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14780" w:type="dxa"/>
        <w:tblLayout w:type="fixed"/>
        <w:tblCellMar>
          <w:top w:w="15" w:type="dxa"/>
          <w:left w:w="15" w:type="dxa"/>
          <w:bottom w:w="15" w:type="dxa"/>
          <w:right w:w="15" w:type="dxa"/>
        </w:tblCellMar>
        <w:tblLook w:val="00A0"/>
      </w:tblPr>
      <w:tblGrid>
        <w:gridCol w:w="570"/>
        <w:gridCol w:w="2304"/>
        <w:gridCol w:w="1260"/>
        <w:gridCol w:w="1956"/>
        <w:gridCol w:w="1692"/>
        <w:gridCol w:w="1896"/>
        <w:gridCol w:w="1824"/>
        <w:gridCol w:w="1884"/>
        <w:gridCol w:w="1394"/>
      </w:tblGrid>
      <w:tr w:rsidR="00802FA9" w:rsidRPr="00734C5E">
        <w:trPr>
          <w:trHeight w:val="2432"/>
        </w:trPr>
        <w:tc>
          <w:tcPr>
            <w:tcW w:w="14780" w:type="dxa"/>
            <w:gridSpan w:val="9"/>
            <w:tcBorders>
              <w:top w:val="single" w:sz="4" w:space="0" w:color="000000"/>
              <w:left w:val="single" w:sz="4" w:space="0" w:color="000000"/>
              <w:bottom w:val="single" w:sz="4" w:space="0" w:color="000000"/>
              <w:right w:val="single" w:sz="4" w:space="0" w:color="000000"/>
            </w:tcBorders>
            <w:vAlign w:val="center"/>
          </w:tcPr>
          <w:p w:rsidR="00802FA9" w:rsidRDefault="00802FA9">
            <w:pPr>
              <w:pStyle w:val="NormalWeb"/>
              <w:snapToGrid w:val="0"/>
              <w:jc w:val="center"/>
              <w:rPr>
                <w:rFonts w:ascii="仿宋" w:eastAsia="仿宋" w:hAnsi="仿宋" w:cs="仿宋"/>
                <w:b/>
                <w:color w:val="auto"/>
              </w:rPr>
            </w:pPr>
            <w:r>
              <w:rPr>
                <w:rFonts w:eastAsia="Times New Roman"/>
                <w:sz w:val="32"/>
                <w:szCs w:val="40"/>
              </w:rPr>
              <w:t xml:space="preserve"> </w:t>
            </w:r>
            <w:bookmarkStart w:id="0" w:name="downLoadzbwj"/>
            <w:bookmarkEnd w:id="0"/>
            <w:r>
              <w:rPr>
                <w:rFonts w:ascii="仿宋" w:eastAsia="仿宋" w:hAnsi="仿宋" w:cs="仿宋" w:hint="eastAsia"/>
                <w:b/>
                <w:color w:val="auto"/>
              </w:rPr>
              <w:t>大庆市人民医院关于部分医用耗材及小型设备项目招标公告</w:t>
            </w:r>
            <w:r>
              <w:rPr>
                <w:rFonts w:ascii="仿宋" w:eastAsia="仿宋" w:hAnsi="仿宋" w:cs="仿宋"/>
                <w:b/>
                <w:color w:val="auto"/>
              </w:rPr>
              <w:t xml:space="preserve">  </w:t>
            </w:r>
          </w:p>
          <w:p w:rsidR="00802FA9" w:rsidRDefault="00802FA9" w:rsidP="00802FA9">
            <w:pPr>
              <w:snapToGrid w:val="0"/>
              <w:spacing w:line="360" w:lineRule="auto"/>
              <w:ind w:firstLineChars="150" w:firstLine="31680"/>
              <w:rPr>
                <w:rFonts w:ascii="仿宋" w:eastAsia="仿宋" w:hAnsi="仿宋" w:cs="仿宋"/>
                <w:sz w:val="24"/>
              </w:rPr>
            </w:pPr>
            <w:r>
              <w:rPr>
                <w:rFonts w:ascii="仿宋" w:eastAsia="仿宋" w:hAnsi="仿宋" w:cs="仿宋"/>
                <w:sz w:val="24"/>
                <w:lang/>
              </w:rPr>
              <w:t xml:space="preserve"> </w:t>
            </w:r>
            <w:r>
              <w:rPr>
                <w:rFonts w:ascii="仿宋" w:eastAsia="仿宋" w:hAnsi="仿宋" w:cs="仿宋" w:hint="eastAsia"/>
                <w:b/>
              </w:rPr>
              <w:t>大庆市人民医院关于部分单一来源、阳光采购的医用耗材及小型设备项目</w:t>
            </w:r>
            <w:r>
              <w:rPr>
                <w:rFonts w:ascii="仿宋" w:eastAsia="仿宋" w:hAnsi="仿宋" w:cs="仿宋" w:hint="eastAsia"/>
                <w:sz w:val="24"/>
                <w:lang/>
              </w:rPr>
              <w:t>进行采购，欢迎符合条件的有能力的供应商报名参加。</w:t>
            </w:r>
          </w:p>
          <w:p w:rsidR="00802FA9" w:rsidRDefault="00802FA9" w:rsidP="00802FA9">
            <w:pPr>
              <w:numPr>
                <w:ilvl w:val="0"/>
                <w:numId w:val="1"/>
              </w:numPr>
              <w:snapToGrid w:val="0"/>
              <w:spacing w:line="360" w:lineRule="auto"/>
              <w:ind w:firstLineChars="150" w:firstLine="31680"/>
              <w:rPr>
                <w:rFonts w:ascii="仿宋" w:eastAsia="仿宋" w:hAnsi="仿宋" w:cs="仿宋"/>
                <w:sz w:val="24"/>
                <w:lang/>
              </w:rPr>
            </w:pPr>
            <w:r>
              <w:rPr>
                <w:rFonts w:ascii="仿宋" w:eastAsia="仿宋" w:hAnsi="仿宋" w:cs="仿宋" w:hint="eastAsia"/>
                <w:sz w:val="24"/>
                <w:lang/>
              </w:rPr>
              <w:t>项目编号：</w:t>
            </w:r>
            <w:r>
              <w:rPr>
                <w:rFonts w:ascii="仿宋" w:eastAsia="仿宋" w:hAnsi="仿宋" w:cs="仿宋"/>
                <w:sz w:val="24"/>
                <w:lang/>
              </w:rPr>
              <w:t xml:space="preserve"> </w:t>
            </w:r>
          </w:p>
          <w:p w:rsidR="00802FA9" w:rsidRPr="00734C5E" w:rsidRDefault="00802FA9" w:rsidP="00802FA9">
            <w:pPr>
              <w:snapToGrid w:val="0"/>
              <w:spacing w:line="360" w:lineRule="auto"/>
              <w:ind w:leftChars="150" w:left="31680"/>
              <w:rPr>
                <w:rFonts w:ascii="仿宋_GB2312" w:eastAsia="仿宋_GB2312" w:cs="仿宋_GB2312"/>
                <w:color w:val="FF0000"/>
                <w:sz w:val="24"/>
              </w:rPr>
            </w:pPr>
            <w:r>
              <w:rPr>
                <w:rFonts w:ascii="仿宋" w:eastAsia="仿宋" w:hAnsi="仿宋" w:cs="仿宋" w:hint="eastAsia"/>
                <w:sz w:val="24"/>
                <w:lang/>
              </w:rPr>
              <w:t>二、项目名称：</w:t>
            </w:r>
            <w:r>
              <w:rPr>
                <w:rFonts w:ascii="仿宋" w:eastAsia="仿宋" w:hAnsi="仿宋" w:cs="仿宋" w:hint="eastAsia"/>
                <w:b/>
              </w:rPr>
              <w:t>大庆市人民医院关于部分医用耗材及小型设备项目</w:t>
            </w:r>
          </w:p>
          <w:p w:rsidR="00802FA9" w:rsidRDefault="00802FA9" w:rsidP="00802FA9">
            <w:pPr>
              <w:snapToGrid w:val="0"/>
              <w:spacing w:line="360" w:lineRule="auto"/>
              <w:ind w:firstLineChars="150" w:firstLine="31680"/>
              <w:rPr>
                <w:rFonts w:ascii="仿宋" w:eastAsia="仿宋" w:hAnsi="仿宋" w:cs="仿宋"/>
                <w:sz w:val="24"/>
              </w:rPr>
            </w:pPr>
            <w:r>
              <w:rPr>
                <w:rFonts w:ascii="仿宋" w:eastAsia="仿宋" w:hAnsi="仿宋" w:cs="仿宋" w:hint="eastAsia"/>
                <w:sz w:val="24"/>
                <w:lang/>
              </w:rPr>
              <w:t>三、采购方式：</w:t>
            </w:r>
          </w:p>
          <w:p w:rsidR="00802FA9" w:rsidRDefault="00802FA9" w:rsidP="00802FA9">
            <w:pPr>
              <w:snapToGrid w:val="0"/>
              <w:spacing w:line="360" w:lineRule="auto"/>
              <w:ind w:firstLineChars="150" w:firstLine="31680"/>
              <w:rPr>
                <w:rFonts w:ascii="仿宋" w:eastAsia="仿宋" w:hAnsi="仿宋" w:cs="仿宋"/>
                <w:sz w:val="24"/>
                <w:u w:val="single"/>
              </w:rPr>
            </w:pPr>
            <w:r>
              <w:rPr>
                <w:rFonts w:ascii="仿宋" w:eastAsia="仿宋" w:hAnsi="仿宋" w:cs="仿宋"/>
                <w:sz w:val="24"/>
                <w:u w:val="single"/>
                <w:lang/>
              </w:rPr>
              <w:t xml:space="preserve"> </w:t>
            </w:r>
            <w:r>
              <w:rPr>
                <w:rFonts w:ascii="仿宋" w:eastAsia="仿宋" w:hAnsi="仿宋" w:cs="仿宋" w:hint="eastAsia"/>
                <w:sz w:val="24"/>
                <w:u w:val="single"/>
                <w:lang/>
              </w:rPr>
              <w:t>咨询电话：</w:t>
            </w:r>
            <w:r>
              <w:rPr>
                <w:rFonts w:ascii="仿宋" w:eastAsia="仿宋" w:hAnsi="仿宋" w:cs="仿宋"/>
                <w:sz w:val="24"/>
                <w:u w:val="single"/>
                <w:lang/>
              </w:rPr>
              <w:t>0459-6612857,6612940</w:t>
            </w:r>
          </w:p>
          <w:p w:rsidR="00802FA9" w:rsidRDefault="00802FA9" w:rsidP="00802FA9">
            <w:pPr>
              <w:numPr>
                <w:ilvl w:val="0"/>
                <w:numId w:val="2"/>
              </w:numPr>
              <w:snapToGrid w:val="0"/>
              <w:spacing w:line="360" w:lineRule="auto"/>
              <w:ind w:firstLineChars="150" w:firstLine="31680"/>
              <w:jc w:val="left"/>
              <w:rPr>
                <w:rFonts w:ascii="仿宋" w:eastAsia="仿宋" w:hAnsi="仿宋" w:cs="仿宋"/>
                <w:sz w:val="24"/>
                <w:lang/>
              </w:rPr>
            </w:pPr>
            <w:r>
              <w:rPr>
                <w:rFonts w:ascii="仿宋" w:eastAsia="仿宋" w:hAnsi="仿宋" w:cs="仿宋" w:hint="eastAsia"/>
                <w:sz w:val="24"/>
                <w:lang/>
              </w:rPr>
              <w:t>技术需求及数量：见附件</w:t>
            </w:r>
          </w:p>
          <w:p w:rsidR="00802FA9" w:rsidRDefault="00802FA9" w:rsidP="00802FA9">
            <w:pPr>
              <w:snapToGrid w:val="0"/>
              <w:spacing w:line="360" w:lineRule="auto"/>
              <w:ind w:firstLineChars="150" w:firstLine="31680"/>
              <w:jc w:val="left"/>
              <w:rPr>
                <w:rFonts w:ascii="仿宋" w:eastAsia="仿宋" w:hAnsi="仿宋" w:cs="仿宋"/>
                <w:sz w:val="24"/>
              </w:rPr>
            </w:pPr>
            <w:r>
              <w:rPr>
                <w:rFonts w:ascii="仿宋" w:eastAsia="仿宋" w:hAnsi="仿宋" w:cs="仿宋" w:hint="eastAsia"/>
                <w:sz w:val="24"/>
                <w:lang/>
              </w:rPr>
              <w:t>五、供应商资格条件：除符合《中华人民共和国政府采购法》中有关供应商申请取得政府采购资格的相关条件外，还应符合下述资格条件：</w:t>
            </w:r>
          </w:p>
          <w:p w:rsidR="00802FA9" w:rsidRDefault="00802FA9" w:rsidP="00802FA9">
            <w:pPr>
              <w:snapToGrid w:val="0"/>
              <w:spacing w:line="360" w:lineRule="auto"/>
              <w:ind w:firstLineChars="150" w:firstLine="31680"/>
              <w:jc w:val="left"/>
              <w:rPr>
                <w:rFonts w:ascii="仿宋" w:eastAsia="仿宋" w:hAnsi="仿宋" w:cs="仿宋"/>
                <w:sz w:val="24"/>
              </w:rPr>
            </w:pPr>
            <w:bookmarkStart w:id="1" w:name="gysYqStr"/>
            <w:r>
              <w:rPr>
                <w:rFonts w:ascii="仿宋" w:eastAsia="仿宋" w:hAnsi="仿宋" w:cs="仿宋"/>
                <w:sz w:val="24"/>
                <w:lang/>
              </w:rPr>
              <w:t>1</w:t>
            </w:r>
            <w:r>
              <w:rPr>
                <w:rFonts w:ascii="仿宋" w:eastAsia="仿宋" w:hAnsi="仿宋" w:cs="仿宋" w:hint="eastAsia"/>
                <w:sz w:val="24"/>
                <w:lang/>
              </w:rPr>
              <w:t>、提供有效的独立企业法人营业执照副本内页。</w:t>
            </w:r>
          </w:p>
          <w:p w:rsidR="00802FA9" w:rsidRDefault="00802FA9" w:rsidP="00802FA9">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2</w:t>
            </w:r>
            <w:r>
              <w:rPr>
                <w:rFonts w:ascii="仿宋" w:eastAsia="仿宋" w:hAnsi="仿宋" w:cs="仿宋" w:hint="eastAsia"/>
                <w:sz w:val="24"/>
                <w:lang/>
              </w:rPr>
              <w:t>、提供有效的税务登记证。</w:t>
            </w:r>
          </w:p>
          <w:p w:rsidR="00802FA9" w:rsidRDefault="00802FA9" w:rsidP="00802FA9">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3</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rsidR="00802FA9" w:rsidRDefault="00802FA9" w:rsidP="00802FA9">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4</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802FA9" w:rsidRDefault="00802FA9" w:rsidP="00802FA9">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5</w:t>
            </w:r>
            <w:r>
              <w:rPr>
                <w:rFonts w:ascii="仿宋" w:eastAsia="仿宋" w:hAnsi="仿宋" w:cs="仿宋" w:hint="eastAsia"/>
                <w:sz w:val="24"/>
                <w:lang/>
              </w:rPr>
              <w:t>、提供本项目需求中所投产品的医疗器械注册证及医疗器械注册登记表复印件并加盖生产厂家或区域代理商公章。</w:t>
            </w:r>
          </w:p>
          <w:p w:rsidR="00802FA9" w:rsidRDefault="00802FA9" w:rsidP="00802FA9">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6</w:t>
            </w:r>
            <w:r>
              <w:rPr>
                <w:rFonts w:ascii="仿宋" w:eastAsia="仿宋" w:hAnsi="仿宋" w:cs="仿宋" w:hint="eastAsia"/>
                <w:sz w:val="24"/>
                <w:lang/>
              </w:rPr>
              <w:t>、需提供参与投标供应商的有效的医疗器械经营许可证复印件并加盖公章。</w:t>
            </w:r>
          </w:p>
          <w:p w:rsidR="00802FA9" w:rsidRDefault="00802FA9" w:rsidP="00802FA9">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7</w:t>
            </w:r>
            <w:r>
              <w:rPr>
                <w:rFonts w:ascii="仿宋" w:eastAsia="仿宋" w:hAnsi="仿宋" w:cs="仿宋" w:hint="eastAsia"/>
                <w:sz w:val="24"/>
                <w:lang/>
              </w:rPr>
              <w:t>、设备提供至少</w:t>
            </w:r>
            <w:r>
              <w:rPr>
                <w:rFonts w:ascii="仿宋" w:eastAsia="仿宋" w:hAnsi="仿宋" w:cs="仿宋"/>
                <w:sz w:val="24"/>
                <w:lang/>
              </w:rPr>
              <w:t>1</w:t>
            </w:r>
            <w:r>
              <w:rPr>
                <w:rFonts w:ascii="仿宋" w:eastAsia="仿宋" w:hAnsi="仿宋" w:cs="仿宋" w:hint="eastAsia"/>
                <w:sz w:val="24"/>
                <w:lang/>
              </w:rPr>
              <w:t>份</w:t>
            </w:r>
            <w:r>
              <w:rPr>
                <w:rFonts w:ascii="仿宋" w:eastAsia="仿宋" w:hAnsi="仿宋" w:cs="仿宋"/>
                <w:sz w:val="24"/>
                <w:lang/>
              </w:rPr>
              <w:t>2016</w:t>
            </w:r>
            <w:r>
              <w:rPr>
                <w:rFonts w:ascii="仿宋" w:eastAsia="仿宋" w:hAnsi="仿宋" w:cs="仿宋" w:hint="eastAsia"/>
                <w:sz w:val="24"/>
                <w:lang/>
              </w:rPr>
              <w:t>年（包括</w:t>
            </w:r>
            <w:r>
              <w:rPr>
                <w:rFonts w:ascii="仿宋" w:eastAsia="仿宋" w:hAnsi="仿宋" w:cs="仿宋"/>
                <w:sz w:val="24"/>
                <w:lang/>
              </w:rPr>
              <w:t>2016</w:t>
            </w:r>
            <w:r>
              <w:rPr>
                <w:rFonts w:ascii="仿宋" w:eastAsia="仿宋" w:hAnsi="仿宋" w:cs="仿宋" w:hint="eastAsia"/>
                <w:sz w:val="24"/>
                <w:lang/>
              </w:rPr>
              <w:t>）及以来与本项目中的产品相同、相近的合同业绩。合同业绩上不许有涂抹、遮盖，要求能清晰明确看到合同金额等内容，否则该合同视同无效。</w:t>
            </w:r>
          </w:p>
          <w:p w:rsidR="00802FA9" w:rsidRDefault="00802FA9" w:rsidP="00802FA9">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8</w:t>
            </w:r>
            <w:r>
              <w:rPr>
                <w:rFonts w:ascii="仿宋" w:eastAsia="仿宋" w:hAnsi="仿宋" w:cs="仿宋" w:hint="eastAsia"/>
                <w:sz w:val="24"/>
                <w:lang/>
              </w:rPr>
              <w:t>、不接受合作伙伴形式或联合体参与投标。</w:t>
            </w:r>
          </w:p>
          <w:bookmarkEnd w:id="1"/>
          <w:p w:rsidR="00802FA9" w:rsidRDefault="00802FA9" w:rsidP="00802FA9">
            <w:pPr>
              <w:snapToGrid w:val="0"/>
              <w:spacing w:line="360" w:lineRule="auto"/>
              <w:ind w:firstLineChars="200" w:firstLine="31680"/>
              <w:rPr>
                <w:rFonts w:ascii="仿宋" w:eastAsia="仿宋" w:hAnsi="仿宋" w:cs="仿宋"/>
                <w:sz w:val="24"/>
              </w:rPr>
            </w:pPr>
            <w:r>
              <w:rPr>
                <w:rFonts w:ascii="仿宋" w:eastAsia="仿宋" w:hAnsi="仿宋" w:cs="仿宋" w:hint="eastAsia"/>
                <w:sz w:val="24"/>
                <w:lang/>
              </w:rPr>
              <w:t>六、报名须知</w:t>
            </w:r>
          </w:p>
          <w:p w:rsidR="00802FA9" w:rsidRDefault="00802FA9" w:rsidP="00802FA9">
            <w:pPr>
              <w:snapToGrid w:val="0"/>
              <w:spacing w:line="360" w:lineRule="auto"/>
              <w:ind w:firstLineChars="200" w:firstLine="31680"/>
              <w:rPr>
                <w:rFonts w:ascii="仿宋" w:eastAsia="仿宋" w:hAnsi="仿宋" w:cs="仿宋"/>
                <w:sz w:val="24"/>
              </w:rPr>
            </w:pPr>
            <w:r>
              <w:rPr>
                <w:rFonts w:ascii="仿宋" w:eastAsia="仿宋" w:hAnsi="仿宋" w:cs="仿宋"/>
                <w:sz w:val="24"/>
                <w:lang/>
              </w:rPr>
              <w:t>1</w:t>
            </w:r>
            <w:r>
              <w:rPr>
                <w:rFonts w:ascii="仿宋" w:eastAsia="仿宋" w:hAnsi="仿宋" w:cs="仿宋" w:hint="eastAsia"/>
                <w:sz w:val="24"/>
                <w:lang/>
              </w:rPr>
              <w:t>、报名时间：公告之日起至</w:t>
            </w:r>
            <w:smartTag w:uri="urn:schemas-microsoft-com:office:smarttags" w:element="chsdate">
              <w:smartTagPr>
                <w:attr w:name="IsROCDate" w:val="False"/>
                <w:attr w:name="IsLunarDate" w:val="False"/>
                <w:attr w:name="Day" w:val="14"/>
                <w:attr w:name="Month" w:val="9"/>
                <w:attr w:name="Year" w:val="2018"/>
              </w:smartTagPr>
              <w:r>
                <w:rPr>
                  <w:rFonts w:ascii="仿宋" w:eastAsia="仿宋" w:hAnsi="仿宋" w:cs="仿宋"/>
                  <w:sz w:val="24"/>
                  <w:lang/>
                </w:rPr>
                <w:t>2018</w:t>
              </w:r>
              <w:r>
                <w:rPr>
                  <w:rFonts w:ascii="仿宋" w:eastAsia="仿宋" w:hAnsi="仿宋" w:cs="仿宋" w:hint="eastAsia"/>
                  <w:sz w:val="24"/>
                  <w:lang/>
                </w:rPr>
                <w:t>年</w:t>
              </w:r>
              <w:r>
                <w:rPr>
                  <w:rFonts w:ascii="仿宋" w:eastAsia="仿宋" w:hAnsi="仿宋" w:cs="仿宋"/>
                  <w:sz w:val="24"/>
                  <w:lang/>
                </w:rPr>
                <w:t>9</w:t>
              </w:r>
              <w:r>
                <w:rPr>
                  <w:rFonts w:ascii="仿宋" w:eastAsia="仿宋" w:hAnsi="仿宋" w:cs="仿宋" w:hint="eastAsia"/>
                  <w:sz w:val="24"/>
                  <w:lang/>
                </w:rPr>
                <w:t>月</w:t>
              </w:r>
              <w:r>
                <w:rPr>
                  <w:rFonts w:ascii="仿宋" w:eastAsia="仿宋" w:hAnsi="仿宋" w:cs="仿宋"/>
                  <w:sz w:val="24"/>
                  <w:lang/>
                </w:rPr>
                <w:t>14</w:t>
              </w:r>
              <w:r>
                <w:rPr>
                  <w:rFonts w:ascii="仿宋" w:eastAsia="仿宋" w:hAnsi="仿宋" w:cs="仿宋" w:hint="eastAsia"/>
                  <w:sz w:val="24"/>
                  <w:lang/>
                </w:rPr>
                <w:t>日</w:t>
              </w:r>
            </w:smartTag>
            <w:r>
              <w:rPr>
                <w:rFonts w:ascii="仿宋" w:eastAsia="仿宋" w:hAnsi="仿宋" w:cs="仿宋"/>
                <w:sz w:val="24"/>
                <w:lang/>
              </w:rPr>
              <w:t>9</w:t>
            </w:r>
            <w:r>
              <w:rPr>
                <w:rFonts w:ascii="仿宋" w:eastAsia="仿宋" w:hAnsi="仿宋" w:cs="仿宋" w:hint="eastAsia"/>
                <w:sz w:val="24"/>
                <w:lang/>
              </w:rPr>
              <w:t>时</w:t>
            </w:r>
            <w:r>
              <w:rPr>
                <w:rFonts w:ascii="仿宋" w:eastAsia="仿宋" w:hAnsi="仿宋" w:cs="仿宋"/>
                <w:sz w:val="24"/>
                <w:lang/>
              </w:rPr>
              <w:t>30</w:t>
            </w:r>
            <w:r>
              <w:rPr>
                <w:rFonts w:ascii="仿宋" w:eastAsia="仿宋" w:hAnsi="仿宋" w:cs="仿宋" w:hint="eastAsia"/>
                <w:sz w:val="24"/>
                <w:lang/>
              </w:rPr>
              <w:t>分。</w:t>
            </w:r>
          </w:p>
          <w:p w:rsidR="00802FA9" w:rsidRDefault="00802FA9" w:rsidP="00802FA9">
            <w:pPr>
              <w:snapToGrid w:val="0"/>
              <w:spacing w:line="360" w:lineRule="auto"/>
              <w:ind w:firstLineChars="200" w:firstLine="31680"/>
              <w:rPr>
                <w:rFonts w:ascii="仿宋" w:eastAsia="仿宋" w:hAnsi="仿宋" w:cs="仿宋"/>
                <w:sz w:val="24"/>
              </w:rPr>
            </w:pPr>
            <w:r>
              <w:rPr>
                <w:rFonts w:ascii="仿宋" w:eastAsia="仿宋" w:hAnsi="仿宋" w:cs="仿宋"/>
                <w:sz w:val="24"/>
                <w:lang/>
              </w:rPr>
              <w:t>2</w:t>
            </w:r>
            <w:r>
              <w:rPr>
                <w:rFonts w:ascii="仿宋" w:eastAsia="仿宋" w:hAnsi="仿宋" w:cs="仿宋" w:hint="eastAsia"/>
                <w:sz w:val="24"/>
                <w:lang/>
              </w:rPr>
              <w:t>、开标时间：</w:t>
            </w:r>
            <w:smartTag w:uri="urn:schemas-microsoft-com:office:smarttags" w:element="chsdate">
              <w:smartTagPr>
                <w:attr w:name="IsROCDate" w:val="False"/>
                <w:attr w:name="IsLunarDate" w:val="False"/>
                <w:attr w:name="Day" w:val="11"/>
                <w:attr w:name="Month" w:val="9"/>
                <w:attr w:name="Year" w:val="2018"/>
              </w:smartTagPr>
              <w:r>
                <w:rPr>
                  <w:rFonts w:ascii="仿宋" w:eastAsia="仿宋" w:hAnsi="仿宋" w:cs="仿宋"/>
                  <w:sz w:val="24"/>
                  <w:lang/>
                </w:rPr>
                <w:t>2018</w:t>
              </w:r>
              <w:r>
                <w:rPr>
                  <w:rFonts w:ascii="仿宋" w:eastAsia="仿宋" w:hAnsi="仿宋" w:cs="仿宋" w:hint="eastAsia"/>
                  <w:sz w:val="24"/>
                  <w:lang/>
                </w:rPr>
                <w:t>年</w:t>
              </w:r>
              <w:r>
                <w:rPr>
                  <w:rFonts w:ascii="仿宋" w:eastAsia="仿宋" w:hAnsi="仿宋" w:cs="仿宋"/>
                  <w:sz w:val="24"/>
                  <w:lang/>
                </w:rPr>
                <w:t>9</w:t>
              </w:r>
              <w:r>
                <w:rPr>
                  <w:rFonts w:ascii="仿宋" w:eastAsia="仿宋" w:hAnsi="仿宋" w:cs="仿宋" w:hint="eastAsia"/>
                  <w:sz w:val="24"/>
                  <w:lang/>
                </w:rPr>
                <w:t>月</w:t>
              </w:r>
              <w:r>
                <w:rPr>
                  <w:rFonts w:ascii="仿宋" w:eastAsia="仿宋" w:hAnsi="仿宋" w:cs="仿宋"/>
                  <w:sz w:val="24"/>
                  <w:lang/>
                </w:rPr>
                <w:t>14</w:t>
              </w:r>
              <w:r>
                <w:rPr>
                  <w:rFonts w:ascii="仿宋" w:eastAsia="仿宋" w:hAnsi="仿宋" w:cs="仿宋" w:hint="eastAsia"/>
                  <w:sz w:val="24"/>
                  <w:lang/>
                </w:rPr>
                <w:t>日</w:t>
              </w:r>
            </w:smartTag>
            <w:r>
              <w:rPr>
                <w:rFonts w:ascii="仿宋" w:eastAsia="仿宋" w:hAnsi="仿宋" w:cs="仿宋"/>
                <w:sz w:val="24"/>
                <w:lang/>
              </w:rPr>
              <w:t>9</w:t>
            </w:r>
            <w:r>
              <w:rPr>
                <w:rFonts w:ascii="仿宋" w:eastAsia="仿宋" w:hAnsi="仿宋" w:cs="仿宋" w:hint="eastAsia"/>
                <w:sz w:val="24"/>
                <w:lang/>
              </w:rPr>
              <w:t>时</w:t>
            </w:r>
            <w:r>
              <w:rPr>
                <w:rFonts w:ascii="仿宋" w:eastAsia="仿宋" w:hAnsi="仿宋" w:cs="仿宋"/>
                <w:sz w:val="24"/>
                <w:lang/>
              </w:rPr>
              <w:t>30</w:t>
            </w:r>
            <w:r>
              <w:rPr>
                <w:rFonts w:ascii="仿宋" w:eastAsia="仿宋" w:hAnsi="仿宋" w:cs="仿宋" w:hint="eastAsia"/>
                <w:sz w:val="24"/>
                <w:lang/>
              </w:rPr>
              <w:t>分。</w:t>
            </w:r>
          </w:p>
          <w:p w:rsidR="00802FA9" w:rsidRDefault="00802FA9" w:rsidP="00802FA9">
            <w:pPr>
              <w:snapToGrid w:val="0"/>
              <w:spacing w:line="360" w:lineRule="auto"/>
              <w:ind w:firstLineChars="200" w:firstLine="31680"/>
              <w:rPr>
                <w:rFonts w:ascii="仿宋" w:eastAsia="仿宋" w:hAnsi="仿宋" w:cs="仿宋"/>
                <w:sz w:val="24"/>
              </w:rPr>
            </w:pPr>
            <w:r>
              <w:rPr>
                <w:rFonts w:ascii="仿宋" w:eastAsia="仿宋" w:hAnsi="仿宋" w:cs="仿宋"/>
                <w:sz w:val="24"/>
                <w:lang/>
              </w:rPr>
              <w:t>3</w:t>
            </w:r>
            <w:r>
              <w:rPr>
                <w:rFonts w:ascii="仿宋" w:eastAsia="仿宋" w:hAnsi="仿宋" w:cs="仿宋" w:hint="eastAsia"/>
                <w:sz w:val="24"/>
                <w:lang/>
              </w:rPr>
              <w:t>、咨询电话：</w:t>
            </w:r>
            <w:r>
              <w:rPr>
                <w:rFonts w:ascii="仿宋" w:eastAsia="仿宋" w:hAnsi="仿宋" w:cs="仿宋"/>
                <w:sz w:val="24"/>
                <w:lang/>
              </w:rPr>
              <w:t xml:space="preserve">0459- 6612857   6612940                                             </w:t>
            </w:r>
          </w:p>
          <w:p w:rsidR="00802FA9" w:rsidRDefault="00802FA9" w:rsidP="00802FA9">
            <w:pPr>
              <w:snapToGrid w:val="0"/>
              <w:spacing w:line="360" w:lineRule="auto"/>
              <w:ind w:firstLineChars="2300" w:firstLine="31680"/>
              <w:rPr>
                <w:rFonts w:ascii="仿宋" w:eastAsia="仿宋" w:hAnsi="仿宋" w:cs="仿宋"/>
                <w:sz w:val="24"/>
              </w:rPr>
            </w:pPr>
            <w:r>
              <w:rPr>
                <w:rFonts w:ascii="仿宋" w:eastAsia="仿宋" w:hAnsi="仿宋" w:cs="仿宋" w:hint="eastAsia"/>
                <w:sz w:val="24"/>
                <w:lang/>
              </w:rPr>
              <w:t>大庆市人民医院采购办</w:t>
            </w:r>
          </w:p>
          <w:p w:rsidR="00802FA9" w:rsidRDefault="00802FA9">
            <w:pPr>
              <w:snapToGrid w:val="0"/>
              <w:spacing w:line="360" w:lineRule="auto"/>
              <w:rPr>
                <w:rFonts w:ascii="????" w:eastAsia="Times New Roman" w:hAnsi="????" w:cs="????"/>
                <w:color w:val="000000"/>
                <w:kern w:val="0"/>
                <w:sz w:val="30"/>
                <w:szCs w:val="30"/>
                <w:lang/>
              </w:rPr>
            </w:pPr>
            <w:r>
              <w:rPr>
                <w:rFonts w:ascii="仿宋" w:eastAsia="仿宋" w:hAnsi="仿宋" w:cs="仿宋"/>
                <w:sz w:val="24"/>
                <w:lang/>
              </w:rPr>
              <w:t xml:space="preserve">                                               </w:t>
            </w:r>
            <w:smartTag w:uri="urn:schemas-microsoft-com:office:smarttags" w:element="chsdate">
              <w:smartTagPr>
                <w:attr w:name="IsROCDate" w:val="False"/>
                <w:attr w:name="IsLunarDate" w:val="False"/>
                <w:attr w:name="Day" w:val="11"/>
                <w:attr w:name="Month" w:val="9"/>
                <w:attr w:name="Year" w:val="2018"/>
              </w:smartTagPr>
              <w:r>
                <w:rPr>
                  <w:rFonts w:ascii="仿宋" w:eastAsia="仿宋" w:hAnsi="仿宋" w:cs="仿宋"/>
                  <w:sz w:val="24"/>
                  <w:lang/>
                </w:rPr>
                <w:t>2018</w:t>
              </w:r>
              <w:r>
                <w:rPr>
                  <w:rFonts w:ascii="仿宋" w:eastAsia="仿宋" w:hAnsi="仿宋" w:cs="仿宋" w:hint="eastAsia"/>
                  <w:sz w:val="24"/>
                  <w:lang/>
                </w:rPr>
                <w:t>年</w:t>
              </w:r>
              <w:r>
                <w:rPr>
                  <w:rFonts w:ascii="仿宋" w:eastAsia="仿宋" w:hAnsi="仿宋" w:cs="仿宋"/>
                  <w:sz w:val="24"/>
                  <w:lang/>
                </w:rPr>
                <w:t>9</w:t>
              </w:r>
              <w:r>
                <w:rPr>
                  <w:rFonts w:ascii="仿宋" w:eastAsia="仿宋" w:hAnsi="仿宋" w:cs="仿宋" w:hint="eastAsia"/>
                  <w:sz w:val="24"/>
                  <w:lang/>
                </w:rPr>
                <w:t>月</w:t>
              </w:r>
              <w:r>
                <w:rPr>
                  <w:rFonts w:ascii="仿宋" w:eastAsia="仿宋" w:hAnsi="仿宋" w:cs="仿宋"/>
                  <w:sz w:val="24"/>
                  <w:lang/>
                </w:rPr>
                <w:t>11</w:t>
              </w:r>
              <w:r>
                <w:rPr>
                  <w:rFonts w:ascii="仿宋" w:eastAsia="仿宋" w:hAnsi="仿宋" w:cs="仿宋" w:hint="eastAsia"/>
                  <w:sz w:val="24"/>
                  <w:lang/>
                </w:rPr>
                <w:t>日</w:t>
              </w:r>
            </w:smartTag>
            <w:bookmarkStart w:id="2" w:name="_Toc261207082"/>
            <w:bookmarkEnd w:id="2"/>
          </w:p>
        </w:tc>
      </w:tr>
      <w:tr w:rsidR="00802FA9" w:rsidRPr="00734C5E">
        <w:trPr>
          <w:trHeight w:val="871"/>
        </w:trPr>
        <w:tc>
          <w:tcPr>
            <w:tcW w:w="14780" w:type="dxa"/>
            <w:gridSpan w:val="9"/>
            <w:tcBorders>
              <w:top w:val="single" w:sz="4" w:space="0" w:color="000000"/>
              <w:left w:val="single" w:sz="4" w:space="0" w:color="000000"/>
              <w:bottom w:val="single" w:sz="4" w:space="0" w:color="000000"/>
              <w:right w:val="single" w:sz="4" w:space="0" w:color="000000"/>
            </w:tcBorders>
            <w:vAlign w:val="center"/>
          </w:tcPr>
          <w:p w:rsidR="00802FA9" w:rsidRDefault="00802FA9" w:rsidP="00802FA9">
            <w:pPr>
              <w:widowControl/>
              <w:ind w:firstLineChars="600" w:firstLine="31680"/>
              <w:jc w:val="left"/>
              <w:textAlignment w:val="center"/>
              <w:rPr>
                <w:rFonts w:ascii="宋体" w:cs="宋体"/>
                <w:b/>
                <w:color w:val="000000"/>
                <w:kern w:val="0"/>
                <w:sz w:val="24"/>
                <w:lang/>
              </w:rPr>
            </w:pPr>
            <w:r>
              <w:rPr>
                <w:rFonts w:ascii="宋体" w:hAnsi="宋体" w:cs="宋体" w:hint="eastAsia"/>
                <w:b/>
                <w:color w:val="000000"/>
                <w:kern w:val="0"/>
                <w:sz w:val="40"/>
                <w:szCs w:val="40"/>
                <w:lang/>
              </w:rPr>
              <w:t>小型器械，耗材、设备、资质变更（</w:t>
            </w:r>
            <w:r>
              <w:rPr>
                <w:rFonts w:ascii="宋体" w:hAnsi="宋体" w:cs="宋体"/>
                <w:b/>
                <w:color w:val="000000"/>
                <w:kern w:val="0"/>
                <w:sz w:val="40"/>
                <w:szCs w:val="40"/>
                <w:lang/>
              </w:rPr>
              <w:t>2018</w:t>
            </w:r>
            <w:r>
              <w:rPr>
                <w:rFonts w:ascii="宋体" w:hAnsi="宋体" w:cs="宋体" w:hint="eastAsia"/>
                <w:b/>
                <w:color w:val="000000"/>
                <w:kern w:val="0"/>
                <w:sz w:val="40"/>
                <w:szCs w:val="40"/>
                <w:lang/>
              </w:rPr>
              <w:t>、</w:t>
            </w:r>
            <w:r>
              <w:rPr>
                <w:rFonts w:ascii="宋体" w:hAnsi="宋体" w:cs="宋体"/>
                <w:b/>
                <w:color w:val="000000"/>
                <w:kern w:val="0"/>
                <w:sz w:val="40"/>
                <w:szCs w:val="40"/>
                <w:lang/>
              </w:rPr>
              <w:t>9</w:t>
            </w:r>
            <w:r>
              <w:rPr>
                <w:rFonts w:ascii="宋体" w:cs="宋体"/>
                <w:b/>
                <w:color w:val="000000"/>
                <w:kern w:val="0"/>
                <w:sz w:val="40"/>
                <w:szCs w:val="40"/>
                <w:lang/>
              </w:rPr>
              <w:t>.</w:t>
            </w:r>
            <w:r>
              <w:rPr>
                <w:rFonts w:ascii="宋体" w:hAnsi="宋体" w:cs="宋体"/>
                <w:b/>
                <w:color w:val="000000"/>
                <w:kern w:val="0"/>
                <w:sz w:val="40"/>
                <w:szCs w:val="40"/>
                <w:lang/>
              </w:rPr>
              <w:t>11</w:t>
            </w:r>
            <w:bookmarkStart w:id="3" w:name="_GoBack"/>
            <w:bookmarkEnd w:id="3"/>
            <w:r>
              <w:rPr>
                <w:rFonts w:ascii="宋体" w:hAnsi="宋体" w:cs="宋体" w:hint="eastAsia"/>
                <w:b/>
                <w:color w:val="000000"/>
                <w:kern w:val="0"/>
                <w:sz w:val="40"/>
                <w:szCs w:val="40"/>
                <w:lang/>
              </w:rPr>
              <w:t>）</w:t>
            </w:r>
          </w:p>
        </w:tc>
      </w:tr>
      <w:tr w:rsidR="00802FA9" w:rsidRPr="00734C5E">
        <w:trPr>
          <w:trHeight w:val="678"/>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hint="eastAsia"/>
                <w:b/>
                <w:color w:val="000000"/>
                <w:kern w:val="0"/>
                <w:sz w:val="24"/>
                <w:lang/>
              </w:rPr>
              <w:t>序</w:t>
            </w:r>
            <w:r>
              <w:rPr>
                <w:rFonts w:ascii="宋体" w:cs="宋体"/>
                <w:b/>
                <w:color w:val="000000"/>
                <w:kern w:val="0"/>
                <w:sz w:val="24"/>
                <w:lang/>
              </w:rPr>
              <w:br/>
            </w:r>
            <w:r>
              <w:rPr>
                <w:rFonts w:ascii="宋体" w:hAnsi="宋体" w:cs="宋体" w:hint="eastAsia"/>
                <w:b/>
                <w:color w:val="000000"/>
                <w:kern w:val="0"/>
                <w:sz w:val="24"/>
                <w:lang/>
              </w:rPr>
              <w:t>号</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宋体" w:hAnsi="宋体" w:cs="宋体" w:hint="eastAsia"/>
                <w:b/>
                <w:color w:val="000000"/>
                <w:kern w:val="0"/>
                <w:sz w:val="24"/>
                <w:lang/>
              </w:rPr>
              <w:t>采购项目</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hint="eastAsia"/>
                <w:b/>
                <w:color w:val="000000"/>
                <w:kern w:val="0"/>
                <w:sz w:val="24"/>
                <w:lang/>
              </w:rPr>
              <w:t>使用单位</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宋体" w:hAnsi="宋体" w:cs="宋体" w:hint="eastAsia"/>
                <w:b/>
                <w:color w:val="000000"/>
                <w:kern w:val="0"/>
                <w:sz w:val="24"/>
                <w:lang/>
              </w:rPr>
              <w:t>市场价格</w:t>
            </w: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宋体" w:hAnsi="宋体" w:cs="宋体" w:hint="eastAsia"/>
                <w:b/>
                <w:color w:val="000000"/>
                <w:kern w:val="0"/>
                <w:sz w:val="24"/>
                <w:lang/>
              </w:rPr>
              <w:t>数量（年）</w:t>
            </w: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宋体" w:hAnsi="宋体" w:cs="宋体" w:hint="eastAsia"/>
                <w:b/>
                <w:color w:val="000000"/>
                <w:kern w:val="0"/>
                <w:sz w:val="24"/>
                <w:lang/>
              </w:rPr>
              <w:t>联系人</w:t>
            </w: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宋体" w:hAnsi="宋体" w:cs="宋体" w:hint="eastAsia"/>
                <w:b/>
                <w:color w:val="000000"/>
                <w:kern w:val="0"/>
                <w:sz w:val="24"/>
                <w:lang/>
              </w:rPr>
              <w:t>联系电话</w:t>
            </w: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rsidP="00802FA9">
            <w:pPr>
              <w:widowControl/>
              <w:ind w:firstLineChars="100" w:firstLine="31680"/>
              <w:jc w:val="left"/>
              <w:textAlignment w:val="center"/>
              <w:rPr>
                <w:rFonts w:ascii="宋体" w:cs="宋体"/>
                <w:b/>
                <w:color w:val="000000"/>
                <w:kern w:val="0"/>
                <w:sz w:val="24"/>
                <w:lang/>
              </w:rPr>
            </w:pPr>
            <w:r>
              <w:rPr>
                <w:rFonts w:ascii="宋体" w:hAnsi="宋体" w:cs="宋体" w:hint="eastAsia"/>
                <w:b/>
                <w:color w:val="000000"/>
                <w:kern w:val="0"/>
                <w:sz w:val="24"/>
                <w:lang/>
              </w:rPr>
              <w:t>备</w:t>
            </w:r>
            <w:r>
              <w:rPr>
                <w:rFonts w:ascii="宋体" w:hAnsi="宋体" w:cs="宋体"/>
                <w:b/>
                <w:color w:val="000000"/>
                <w:kern w:val="0"/>
                <w:sz w:val="24"/>
                <w:lang/>
              </w:rPr>
              <w:t xml:space="preserve">  </w:t>
            </w:r>
            <w:r>
              <w:rPr>
                <w:rFonts w:ascii="宋体" w:hAnsi="宋体" w:cs="宋体" w:hint="eastAsia"/>
                <w:b/>
                <w:color w:val="000000"/>
                <w:kern w:val="0"/>
                <w:sz w:val="24"/>
                <w:lang/>
              </w:rPr>
              <w:t>注</w:t>
            </w: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1</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导管</w:t>
            </w:r>
            <w:r>
              <w:rPr>
                <w:rFonts w:ascii="楷体" w:eastAsia="楷体" w:hAnsi="楷体" w:cs="楷体"/>
                <w:color w:val="000000"/>
                <w:kern w:val="0"/>
                <w:sz w:val="24"/>
                <w:lang/>
              </w:rPr>
              <w:t xml:space="preserve"> </w:t>
            </w:r>
            <w:r>
              <w:rPr>
                <w:rFonts w:ascii="楷体" w:eastAsia="楷体" w:hAnsi="楷体" w:cs="楷体" w:hint="eastAsia"/>
                <w:color w:val="000000"/>
                <w:kern w:val="0"/>
                <w:sz w:val="24"/>
                <w:lang/>
              </w:rPr>
              <w:t>储药器</w:t>
            </w:r>
            <w:r>
              <w:rPr>
                <w:rFonts w:ascii="楷体" w:eastAsia="楷体" w:hAnsi="楷体" w:cs="楷体"/>
                <w:color w:val="000000"/>
                <w:kern w:val="0"/>
                <w:sz w:val="24"/>
                <w:lang/>
              </w:rPr>
              <w:t xml:space="preserve"> </w:t>
            </w:r>
            <w:r>
              <w:rPr>
                <w:rFonts w:ascii="楷体" w:eastAsia="楷体" w:hAnsi="楷体" w:cs="楷体" w:hint="eastAsia"/>
                <w:color w:val="000000"/>
                <w:kern w:val="0"/>
                <w:sz w:val="24"/>
                <w:lang/>
              </w:rPr>
              <w:t>敷贴</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内分泌</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r>
              <w:rPr>
                <w:rFonts w:ascii="楷体" w:eastAsia="楷体" w:hAnsi="楷体" w:cs="楷体" w:hint="eastAsia"/>
                <w:color w:val="000000"/>
                <w:kern w:val="0"/>
                <w:sz w:val="24"/>
                <w:lang/>
              </w:rPr>
              <w:t>单一来源</w:t>
            </w: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2</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间歇导尿管</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3</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无痛麻醉仪</w:t>
            </w:r>
            <w:r>
              <w:rPr>
                <w:rFonts w:ascii="楷体" w:eastAsia="楷体" w:hAnsi="楷体" w:cs="楷体"/>
                <w:color w:val="000000"/>
                <w:kern w:val="0"/>
                <w:sz w:val="24"/>
                <w:lang/>
              </w:rPr>
              <w:t xml:space="preserve"> </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眼科门诊</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4</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颈腰椎三维曲度牵引仪</w:t>
            </w:r>
            <w:r>
              <w:rPr>
                <w:rFonts w:ascii="楷体" w:eastAsia="楷体" w:hAnsi="楷体" w:cs="楷体"/>
                <w:color w:val="000000"/>
                <w:kern w:val="0"/>
                <w:sz w:val="24"/>
                <w:lang/>
              </w:rPr>
              <w:t xml:space="preserve"> </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新生儿科</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5</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宫腔镜镜头、器械（配件）</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新生儿科</w:t>
            </w:r>
          </w:p>
        </w:tc>
        <w:tc>
          <w:tcPr>
            <w:tcW w:w="1692" w:type="dxa"/>
            <w:tcBorders>
              <w:top w:val="single" w:sz="4" w:space="0" w:color="000000"/>
              <w:left w:val="single" w:sz="4" w:space="0" w:color="000000"/>
              <w:bottom w:val="single" w:sz="4" w:space="0" w:color="000000"/>
              <w:right w:val="single" w:sz="4" w:space="0" w:color="000000"/>
            </w:tcBorders>
            <w:vAlign w:val="bottom"/>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6</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电脑中频治疗仪导药贴片</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康复科</w:t>
            </w:r>
          </w:p>
        </w:tc>
        <w:tc>
          <w:tcPr>
            <w:tcW w:w="1692" w:type="dxa"/>
            <w:tcBorders>
              <w:top w:val="single" w:sz="4" w:space="0" w:color="000000"/>
              <w:left w:val="single" w:sz="4" w:space="0" w:color="000000"/>
              <w:bottom w:val="single" w:sz="4" w:space="0" w:color="000000"/>
              <w:right w:val="single" w:sz="4" w:space="0" w:color="000000"/>
            </w:tcBorders>
            <w:vAlign w:val="bottom"/>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7</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口腔科放射防护</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宋体" w:hAnsi="宋体" w:cs="宋体" w:hint="eastAsia"/>
                <w:color w:val="000000"/>
                <w:kern w:val="0"/>
                <w:sz w:val="24"/>
                <w:lang/>
              </w:rPr>
              <w:t>口外</w:t>
            </w:r>
          </w:p>
        </w:tc>
        <w:tc>
          <w:tcPr>
            <w:tcW w:w="1692" w:type="dxa"/>
            <w:tcBorders>
              <w:top w:val="single" w:sz="4" w:space="0" w:color="000000"/>
              <w:left w:val="single" w:sz="4" w:space="0" w:color="000000"/>
              <w:bottom w:val="single" w:sz="4" w:space="0" w:color="000000"/>
              <w:right w:val="single" w:sz="4" w:space="0" w:color="000000"/>
            </w:tcBorders>
            <w:vAlign w:val="bottom"/>
          </w:tcPr>
          <w:p w:rsidR="00802FA9" w:rsidRDefault="00802FA9">
            <w:pPr>
              <w:widowControl/>
              <w:jc w:val="left"/>
              <w:textAlignment w:val="bottom"/>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8</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脐动脉留置管</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宋体" w:hAnsi="宋体" w:cs="宋体" w:hint="eastAsia"/>
                <w:color w:val="000000"/>
                <w:kern w:val="0"/>
                <w:sz w:val="24"/>
                <w:lang/>
              </w:rPr>
              <w:t>骨科</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9</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color w:val="000000"/>
                <w:kern w:val="0"/>
                <w:sz w:val="24"/>
                <w:lang/>
              </w:rPr>
              <w:t>cook</w:t>
            </w:r>
            <w:r>
              <w:rPr>
                <w:rFonts w:ascii="楷体" w:eastAsia="楷体" w:hAnsi="楷体" w:cs="楷体" w:hint="eastAsia"/>
                <w:color w:val="000000"/>
                <w:kern w:val="0"/>
                <w:sz w:val="24"/>
                <w:lang/>
              </w:rPr>
              <w:t>介入系列产品</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宋体" w:hAnsi="宋体" w:cs="宋体" w:hint="eastAsia"/>
                <w:color w:val="000000"/>
                <w:kern w:val="0"/>
                <w:sz w:val="24"/>
                <w:lang/>
              </w:rPr>
              <w:t>肾内</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10</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弱视治疗仪</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宋体" w:hAnsi="宋体" w:cs="宋体" w:hint="eastAsia"/>
                <w:color w:val="000000"/>
                <w:kern w:val="0"/>
                <w:sz w:val="24"/>
                <w:lang/>
              </w:rPr>
              <w:t>康复科</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11</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切片石蜡</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宋体" w:hAnsi="宋体" w:cs="宋体" w:hint="eastAsia"/>
                <w:color w:val="000000"/>
                <w:kern w:val="0"/>
                <w:sz w:val="24"/>
                <w:lang/>
              </w:rPr>
              <w:t>康复科</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12</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载玻片</w:t>
            </w:r>
            <w:r>
              <w:rPr>
                <w:rFonts w:ascii="楷体" w:eastAsia="楷体" w:hAnsi="楷体" w:cs="楷体"/>
                <w:color w:val="000000"/>
                <w:kern w:val="0"/>
                <w:sz w:val="24"/>
                <w:lang/>
              </w:rPr>
              <w:t>+</w:t>
            </w:r>
            <w:r>
              <w:rPr>
                <w:rFonts w:ascii="楷体" w:eastAsia="楷体" w:hAnsi="楷体" w:cs="楷体" w:hint="eastAsia"/>
                <w:color w:val="000000"/>
                <w:kern w:val="0"/>
                <w:sz w:val="24"/>
                <w:lang/>
              </w:rPr>
              <w:t>盖玻片</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宋体" w:hAnsi="宋体" w:cs="宋体" w:hint="eastAsia"/>
                <w:color w:val="000000"/>
                <w:kern w:val="0"/>
                <w:sz w:val="24"/>
                <w:lang/>
              </w:rPr>
              <w:t>肿瘤</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auto"/>
              <w:right w:val="single" w:sz="4" w:space="0" w:color="auto"/>
            </w:tcBorders>
            <w:vAlign w:val="center"/>
          </w:tcPr>
          <w:p w:rsidR="00802FA9" w:rsidRPr="00734C5E" w:rsidRDefault="00802FA9">
            <w:pPr>
              <w:widowControl/>
              <w:jc w:val="left"/>
              <w:textAlignment w:val="center"/>
            </w:pPr>
          </w:p>
        </w:tc>
        <w:tc>
          <w:tcPr>
            <w:tcW w:w="1824" w:type="dxa"/>
            <w:tcBorders>
              <w:top w:val="single" w:sz="4" w:space="0" w:color="000000"/>
              <w:left w:val="single" w:sz="4" w:space="0" w:color="auto"/>
              <w:bottom w:val="single" w:sz="4" w:space="0" w:color="auto"/>
              <w:right w:val="single" w:sz="4" w:space="0" w:color="000000"/>
            </w:tcBorders>
            <w:vAlign w:val="center"/>
          </w:tcPr>
          <w:p w:rsidR="00802FA9" w:rsidRPr="00734C5E" w:rsidRDefault="00802FA9">
            <w:pPr>
              <w:widowControl/>
              <w:jc w:val="left"/>
              <w:textAlignment w:val="cente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13</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包埋盒</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儿科</w:t>
            </w:r>
            <w:r>
              <w:rPr>
                <w:rFonts w:ascii="楷体" w:eastAsia="楷体" w:hAnsi="楷体" w:cs="楷体"/>
                <w:color w:val="000000"/>
                <w:kern w:val="0"/>
                <w:sz w:val="24"/>
                <w:lang/>
              </w:rPr>
              <w:t>NICU</w:t>
            </w:r>
          </w:p>
        </w:tc>
        <w:tc>
          <w:tcPr>
            <w:tcW w:w="1692" w:type="dxa"/>
            <w:tcBorders>
              <w:top w:val="single" w:sz="4" w:space="0" w:color="000000"/>
              <w:left w:val="single" w:sz="4" w:space="0" w:color="000000"/>
              <w:bottom w:val="single" w:sz="4" w:space="0" w:color="000000"/>
              <w:right w:val="single" w:sz="4" w:space="0" w:color="auto"/>
            </w:tcBorders>
            <w:vAlign w:val="center"/>
          </w:tcPr>
          <w:p w:rsidR="00802FA9" w:rsidRDefault="00802FA9">
            <w:pPr>
              <w:rPr>
                <w:rFonts w:ascii="宋体" w:cs="宋体"/>
                <w:b/>
                <w:color w:val="000000"/>
                <w:kern w:val="0"/>
                <w:sz w:val="24"/>
                <w:lang/>
              </w:rPr>
            </w:pPr>
          </w:p>
        </w:tc>
        <w:tc>
          <w:tcPr>
            <w:tcW w:w="1896" w:type="dxa"/>
            <w:tcBorders>
              <w:top w:val="single" w:sz="4" w:space="0" w:color="auto"/>
              <w:left w:val="single" w:sz="4" w:space="0" w:color="auto"/>
              <w:bottom w:val="single" w:sz="4" w:space="0" w:color="auto"/>
              <w:right w:val="single" w:sz="4" w:space="0" w:color="auto"/>
            </w:tcBorders>
            <w:vAlign w:val="center"/>
          </w:tcPr>
          <w:p w:rsidR="00802FA9" w:rsidRDefault="00802FA9">
            <w:pPr>
              <w:rPr>
                <w:rFonts w:ascii="宋体" w:cs="宋体"/>
                <w:b/>
                <w:color w:val="000000"/>
                <w:kern w:val="0"/>
                <w:sz w:val="24"/>
                <w:lang/>
              </w:rPr>
            </w:pPr>
          </w:p>
        </w:tc>
        <w:tc>
          <w:tcPr>
            <w:tcW w:w="1824" w:type="dxa"/>
            <w:tcBorders>
              <w:top w:val="single" w:sz="4" w:space="0" w:color="auto"/>
              <w:left w:val="single" w:sz="4" w:space="0" w:color="auto"/>
              <w:bottom w:val="single" w:sz="4" w:space="0" w:color="auto"/>
              <w:right w:val="single" w:sz="4" w:space="0" w:color="auto"/>
            </w:tcBorders>
            <w:vAlign w:val="center"/>
          </w:tcPr>
          <w:p w:rsidR="00802FA9" w:rsidRPr="00734C5E" w:rsidRDefault="00802FA9"/>
        </w:tc>
        <w:tc>
          <w:tcPr>
            <w:tcW w:w="1884" w:type="dxa"/>
            <w:tcBorders>
              <w:top w:val="single" w:sz="4" w:space="0" w:color="000000"/>
              <w:left w:val="single" w:sz="4" w:space="0" w:color="auto"/>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14</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病理袋</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眼科门诊</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auto"/>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auto"/>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15</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手术切口保护器</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麻手科</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16</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内镜清洗刷</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耳鼻喉</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17</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color w:val="000000"/>
                <w:kern w:val="0"/>
                <w:sz w:val="24"/>
                <w:lang/>
              </w:rPr>
              <w:t>ERCP</w:t>
            </w:r>
            <w:r>
              <w:rPr>
                <w:rFonts w:ascii="楷体" w:eastAsia="楷体" w:hAnsi="楷体" w:cs="楷体" w:hint="eastAsia"/>
                <w:color w:val="000000"/>
                <w:kern w:val="0"/>
                <w:sz w:val="24"/>
                <w:lang/>
              </w:rPr>
              <w:t>耗材</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18"/>
                <w:szCs w:val="18"/>
                <w:lang/>
              </w:rPr>
              <w:t>心内</w:t>
            </w:r>
            <w:r>
              <w:rPr>
                <w:rFonts w:ascii="楷体" w:eastAsia="楷体" w:hAnsi="楷体" w:cs="楷体"/>
                <w:color w:val="000000"/>
                <w:kern w:val="0"/>
                <w:sz w:val="18"/>
                <w:szCs w:val="18"/>
                <w:lang/>
              </w:rPr>
              <w:t>1/2/</w:t>
            </w:r>
            <w:r>
              <w:rPr>
                <w:rFonts w:ascii="楷体" w:eastAsia="楷体" w:hAnsi="楷体" w:cs="楷体" w:hint="eastAsia"/>
                <w:color w:val="000000"/>
                <w:kern w:val="0"/>
                <w:sz w:val="18"/>
                <w:szCs w:val="18"/>
                <w:lang/>
              </w:rPr>
              <w:t>介入</w:t>
            </w:r>
            <w:r>
              <w:rPr>
                <w:rFonts w:ascii="楷体" w:eastAsia="楷体" w:hAnsi="楷体" w:cs="楷体"/>
                <w:color w:val="000000"/>
                <w:kern w:val="0"/>
                <w:sz w:val="18"/>
                <w:szCs w:val="18"/>
                <w:lang/>
              </w:rPr>
              <w:t xml:space="preserve"> </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18</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激光相机</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麻醉</w:t>
            </w:r>
            <w:r>
              <w:rPr>
                <w:rFonts w:ascii="楷体" w:eastAsia="楷体" w:hAnsi="楷体" w:cs="楷体"/>
                <w:color w:val="000000"/>
                <w:kern w:val="0"/>
                <w:sz w:val="24"/>
                <w:lang/>
              </w:rPr>
              <w:t xml:space="preserve"> /</w:t>
            </w:r>
            <w:r>
              <w:rPr>
                <w:rFonts w:ascii="楷体" w:eastAsia="楷体" w:hAnsi="楷体" w:cs="楷体" w:hint="eastAsia"/>
                <w:color w:val="000000"/>
                <w:kern w:val="0"/>
                <w:sz w:val="24"/>
                <w:lang/>
              </w:rPr>
              <w:t>介入</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19</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高压注射器</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泌尿外科</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802FA9" w:rsidRDefault="00802FA9">
            <w:pPr>
              <w:widowControl/>
              <w:jc w:val="left"/>
              <w:textAlignment w:val="cente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20</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呼吸道病毒</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泌尿外科</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802FA9" w:rsidRDefault="00802FA9">
            <w:pPr>
              <w:widowControl/>
              <w:jc w:val="left"/>
              <w:textAlignment w:val="cente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21</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肠梗阻导管套件</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泌尿外科</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22</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外周扩张导管</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泌尿外科</w:t>
            </w: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23</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外周球囊扩张导管</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楷体" w:eastAsia="楷体" w:hAnsi="楷体" w:cs="楷体"/>
                <w:color w:val="000000"/>
                <w:kern w:val="0"/>
                <w:sz w:val="24"/>
                <w:lang/>
              </w:rPr>
            </w:pP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24</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骨科支俱</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楷体" w:eastAsia="楷体" w:hAnsi="楷体" w:cs="楷体"/>
                <w:color w:val="000000"/>
                <w:kern w:val="0"/>
                <w:sz w:val="24"/>
                <w:lang/>
              </w:rPr>
            </w:pP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25</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消毒剂试纸</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楷体" w:eastAsia="楷体" w:hAnsi="楷体" w:cs="楷体"/>
                <w:color w:val="000000"/>
                <w:kern w:val="0"/>
                <w:sz w:val="24"/>
                <w:lang/>
              </w:rPr>
            </w:pP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26</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一次性窥器</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楷体" w:eastAsia="楷体" w:hAnsi="楷体" w:cs="楷体"/>
                <w:color w:val="000000"/>
                <w:kern w:val="0"/>
                <w:sz w:val="24"/>
                <w:lang/>
              </w:rPr>
            </w:pP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27</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准分子手术包</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28</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医用器械消毒液</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29</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乳胶检查手套</w:t>
            </w:r>
          </w:p>
        </w:tc>
        <w:tc>
          <w:tcPr>
            <w:tcW w:w="1956"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692"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left"/>
              <w:textAlignment w:val="center"/>
              <w:rPr>
                <w:rFonts w:ascii="宋体" w:cs="宋体"/>
                <w:b/>
                <w:color w:val="000000"/>
                <w:kern w:val="0"/>
                <w:szCs w:val="21"/>
                <w:lang/>
              </w:rPr>
            </w:pPr>
          </w:p>
        </w:tc>
      </w:tr>
      <w:tr w:rsidR="00802FA9" w:rsidRPr="00734C5E">
        <w:trPr>
          <w:trHeight w:val="384"/>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30</w:t>
            </w:r>
          </w:p>
        </w:tc>
        <w:tc>
          <w:tcPr>
            <w:tcW w:w="2304" w:type="dxa"/>
            <w:vMerge w:val="restart"/>
            <w:tcBorders>
              <w:top w:val="single" w:sz="4" w:space="0" w:color="000000"/>
              <w:left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楷体" w:eastAsia="楷体" w:hAnsi="楷体" w:cs="楷体" w:hint="eastAsia"/>
                <w:color w:val="000000"/>
                <w:kern w:val="0"/>
                <w:sz w:val="24"/>
                <w:lang/>
              </w:rPr>
              <w:t>资质变更等</w:t>
            </w:r>
          </w:p>
        </w:tc>
        <w:tc>
          <w:tcPr>
            <w:tcW w:w="3216" w:type="dxa"/>
            <w:gridSpan w:val="2"/>
            <w:tcBorders>
              <w:top w:val="single" w:sz="4" w:space="0" w:color="000000"/>
              <w:left w:val="single" w:sz="4" w:space="0" w:color="000000"/>
              <w:bottom w:val="single" w:sz="4" w:space="0" w:color="000000"/>
              <w:right w:val="single" w:sz="4" w:space="0" w:color="auto"/>
            </w:tcBorders>
            <w:vAlign w:val="center"/>
          </w:tcPr>
          <w:p w:rsidR="00802FA9" w:rsidRDefault="00802FA9">
            <w:pPr>
              <w:widowControl/>
              <w:jc w:val="center"/>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大庆永丰吉医疗器械有限公司</w:t>
            </w:r>
          </w:p>
        </w:tc>
        <w:tc>
          <w:tcPr>
            <w:tcW w:w="3588" w:type="dxa"/>
            <w:gridSpan w:val="2"/>
            <w:tcBorders>
              <w:top w:val="single" w:sz="4" w:space="0" w:color="000000"/>
              <w:left w:val="single" w:sz="4" w:space="0" w:color="auto"/>
              <w:bottom w:val="single" w:sz="4" w:space="0" w:color="000000"/>
              <w:right w:val="single" w:sz="4" w:space="0" w:color="auto"/>
            </w:tcBorders>
            <w:vAlign w:val="center"/>
          </w:tcPr>
          <w:p w:rsidR="00802FA9" w:rsidRDefault="00802FA9">
            <w:pPr>
              <w:widowControl/>
              <w:jc w:val="center"/>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黑龙江奥晟医疗器械有限公司</w:t>
            </w: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楷体" w:eastAsia="楷体" w:hAnsi="楷体" w:cs="楷体"/>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楷体" w:eastAsia="楷体" w:hAnsi="楷体" w:cs="楷体"/>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r>
      <w:tr w:rsidR="00802FA9" w:rsidRPr="00734C5E">
        <w:trPr>
          <w:trHeight w:val="384"/>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31</w:t>
            </w:r>
          </w:p>
        </w:tc>
        <w:tc>
          <w:tcPr>
            <w:tcW w:w="2304" w:type="dxa"/>
            <w:vMerge/>
            <w:tcBorders>
              <w:left w:val="single" w:sz="4" w:space="0" w:color="000000"/>
              <w:right w:val="single" w:sz="4" w:space="0" w:color="000000"/>
            </w:tcBorders>
            <w:vAlign w:val="center"/>
          </w:tcPr>
          <w:p w:rsidR="00802FA9" w:rsidRDefault="00802FA9">
            <w:pPr>
              <w:jc w:val="center"/>
              <w:rPr>
                <w:rFonts w:ascii="宋体" w:cs="宋体"/>
                <w:b/>
                <w:color w:val="000000"/>
                <w:kern w:val="0"/>
                <w:sz w:val="24"/>
                <w:lang/>
              </w:rPr>
            </w:pPr>
          </w:p>
        </w:tc>
        <w:tc>
          <w:tcPr>
            <w:tcW w:w="3216" w:type="dxa"/>
            <w:gridSpan w:val="2"/>
            <w:tcBorders>
              <w:top w:val="single" w:sz="4" w:space="0" w:color="000000"/>
              <w:left w:val="single" w:sz="4" w:space="0" w:color="000000"/>
              <w:bottom w:val="single" w:sz="4" w:space="0" w:color="000000"/>
              <w:right w:val="single" w:sz="4" w:space="0" w:color="auto"/>
            </w:tcBorders>
            <w:vAlign w:val="center"/>
          </w:tcPr>
          <w:p w:rsidR="00802FA9" w:rsidRDefault="00802FA9">
            <w:pPr>
              <w:widowControl/>
              <w:jc w:val="center"/>
              <w:textAlignment w:val="center"/>
              <w:rPr>
                <w:rFonts w:ascii="宋体" w:cs="宋体"/>
                <w:b/>
                <w:color w:val="000000"/>
                <w:kern w:val="0"/>
                <w:sz w:val="24"/>
                <w:lang/>
              </w:rPr>
            </w:pPr>
            <w:r>
              <w:rPr>
                <w:rFonts w:ascii="楷体" w:eastAsia="楷体" w:hAnsi="楷体" w:cs="楷体" w:hint="eastAsia"/>
                <w:color w:val="000000"/>
                <w:kern w:val="0"/>
                <w:sz w:val="24"/>
                <w:lang/>
              </w:rPr>
              <w:t>普菲特益斯（北京）</w:t>
            </w:r>
          </w:p>
        </w:tc>
        <w:tc>
          <w:tcPr>
            <w:tcW w:w="3588" w:type="dxa"/>
            <w:gridSpan w:val="2"/>
            <w:tcBorders>
              <w:top w:val="single" w:sz="4" w:space="0" w:color="000000"/>
              <w:left w:val="single" w:sz="4" w:space="0" w:color="auto"/>
              <w:bottom w:val="single" w:sz="4" w:space="0" w:color="000000"/>
              <w:right w:val="single" w:sz="4" w:space="0" w:color="auto"/>
            </w:tcBorders>
            <w:vAlign w:val="center"/>
          </w:tcPr>
          <w:p w:rsidR="00802FA9" w:rsidRDefault="00802FA9">
            <w:pPr>
              <w:widowControl/>
              <w:jc w:val="center"/>
              <w:textAlignment w:val="center"/>
              <w:rPr>
                <w:rFonts w:ascii="宋体" w:cs="宋体"/>
                <w:b/>
                <w:color w:val="000000"/>
                <w:kern w:val="0"/>
                <w:sz w:val="24"/>
                <w:lang/>
              </w:rPr>
            </w:pPr>
            <w:r>
              <w:rPr>
                <w:rFonts w:ascii="楷体" w:eastAsia="楷体" w:hAnsi="楷体" w:cs="楷体" w:hint="eastAsia"/>
                <w:color w:val="000000"/>
                <w:kern w:val="0"/>
                <w:sz w:val="24"/>
                <w:lang/>
              </w:rPr>
              <w:t>大庆市奥利达医疗器械公司</w:t>
            </w: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r>
      <w:tr w:rsidR="00802FA9" w:rsidRPr="00734C5E">
        <w:trPr>
          <w:trHeight w:val="384"/>
        </w:trPr>
        <w:tc>
          <w:tcPr>
            <w:tcW w:w="570" w:type="dxa"/>
            <w:tcBorders>
              <w:top w:val="single" w:sz="4" w:space="0" w:color="000000"/>
              <w:left w:val="single" w:sz="4" w:space="0" w:color="000000"/>
              <w:bottom w:val="single" w:sz="4" w:space="0" w:color="000000"/>
              <w:right w:val="single" w:sz="4" w:space="0" w:color="000000"/>
            </w:tcBorders>
            <w:vAlign w:val="center"/>
          </w:tcPr>
          <w:p w:rsidR="00802FA9" w:rsidRDefault="00802FA9">
            <w:pPr>
              <w:widowControl/>
              <w:jc w:val="center"/>
              <w:textAlignment w:val="center"/>
              <w:rPr>
                <w:rFonts w:ascii="宋体" w:cs="宋体"/>
                <w:b/>
                <w:color w:val="000000"/>
                <w:kern w:val="0"/>
                <w:sz w:val="24"/>
                <w:lang/>
              </w:rPr>
            </w:pPr>
            <w:r>
              <w:rPr>
                <w:rFonts w:ascii="宋体" w:hAnsi="宋体" w:cs="宋体"/>
                <w:b/>
                <w:color w:val="000000"/>
                <w:kern w:val="0"/>
                <w:sz w:val="24"/>
                <w:lang/>
              </w:rPr>
              <w:t>32</w:t>
            </w:r>
          </w:p>
        </w:tc>
        <w:tc>
          <w:tcPr>
            <w:tcW w:w="2304" w:type="dxa"/>
            <w:vMerge/>
            <w:tcBorders>
              <w:left w:val="single" w:sz="4" w:space="0" w:color="000000"/>
              <w:bottom w:val="single" w:sz="4" w:space="0" w:color="000000"/>
              <w:right w:val="single" w:sz="4" w:space="0" w:color="000000"/>
            </w:tcBorders>
            <w:vAlign w:val="center"/>
          </w:tcPr>
          <w:p w:rsidR="00802FA9" w:rsidRDefault="00802FA9">
            <w:pPr>
              <w:jc w:val="center"/>
              <w:rPr>
                <w:rFonts w:ascii="宋体" w:cs="宋体"/>
                <w:b/>
                <w:color w:val="000000"/>
                <w:kern w:val="0"/>
                <w:sz w:val="24"/>
                <w:lang/>
              </w:rPr>
            </w:pPr>
          </w:p>
        </w:tc>
        <w:tc>
          <w:tcPr>
            <w:tcW w:w="3216" w:type="dxa"/>
            <w:gridSpan w:val="2"/>
            <w:tcBorders>
              <w:top w:val="single" w:sz="4" w:space="0" w:color="000000"/>
              <w:left w:val="single" w:sz="4" w:space="0" w:color="000000"/>
              <w:bottom w:val="single" w:sz="4" w:space="0" w:color="000000"/>
              <w:right w:val="single" w:sz="4" w:space="0" w:color="auto"/>
            </w:tcBorders>
            <w:vAlign w:val="center"/>
          </w:tcPr>
          <w:p w:rsidR="00802FA9" w:rsidRDefault="00802FA9">
            <w:pPr>
              <w:widowControl/>
              <w:jc w:val="center"/>
              <w:textAlignment w:val="center"/>
              <w:rPr>
                <w:rFonts w:ascii="宋体" w:cs="宋体"/>
                <w:b/>
                <w:color w:val="000000"/>
                <w:kern w:val="0"/>
                <w:sz w:val="24"/>
                <w:lang/>
              </w:rPr>
            </w:pPr>
          </w:p>
        </w:tc>
        <w:tc>
          <w:tcPr>
            <w:tcW w:w="3588" w:type="dxa"/>
            <w:gridSpan w:val="2"/>
            <w:tcBorders>
              <w:top w:val="single" w:sz="4" w:space="0" w:color="000000"/>
              <w:left w:val="single" w:sz="4" w:space="0" w:color="auto"/>
              <w:bottom w:val="single" w:sz="4" w:space="0" w:color="000000"/>
              <w:right w:val="single" w:sz="4" w:space="0" w:color="auto"/>
            </w:tcBorders>
            <w:vAlign w:val="center"/>
          </w:tcPr>
          <w:p w:rsidR="00802FA9" w:rsidRDefault="00802FA9">
            <w:pPr>
              <w:widowControl/>
              <w:jc w:val="center"/>
              <w:textAlignment w:val="cente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802FA9" w:rsidRDefault="00802FA9">
            <w:pPr>
              <w:rPr>
                <w:rFonts w:ascii="宋体" w:cs="宋体"/>
                <w:b/>
                <w:color w:val="000000"/>
                <w:kern w:val="0"/>
                <w:sz w:val="24"/>
                <w:lang/>
              </w:rPr>
            </w:pPr>
          </w:p>
        </w:tc>
      </w:tr>
    </w:tbl>
    <w:p w:rsidR="00802FA9" w:rsidRDefault="00802FA9"/>
    <w:sectPr w:rsidR="00802FA9" w:rsidSect="00BD5DF8">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altName w:val="??"/>
    <w:panose1 w:val="020B0604020202020204"/>
    <w:charset w:val="00"/>
    <w:family w:val="roman"/>
    <w:notTrueType/>
    <w:pitch w:val="variable"/>
    <w:sig w:usb0="00000003" w:usb1="00000000" w:usb2="00000000" w:usb3="00000000" w:csb0="00000001" w:csb1="00000000"/>
  </w:font>
  <w:font w:name="楷体">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cs="Times New Roman" w:hint="eastAsia"/>
      </w:rPr>
    </w:lvl>
  </w:abstractNum>
  <w:abstractNum w:abstractNumId="1">
    <w:nsid w:val="39B9D125"/>
    <w:multiLevelType w:val="singleLevel"/>
    <w:tmpl w:val="39B9D125"/>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EE12A81"/>
    <w:rsid w:val="005E06B1"/>
    <w:rsid w:val="00734C5E"/>
    <w:rsid w:val="00802FA9"/>
    <w:rsid w:val="00BD5DF8"/>
    <w:rsid w:val="00D4099E"/>
    <w:rsid w:val="06A6592A"/>
    <w:rsid w:val="077F326B"/>
    <w:rsid w:val="0EE12A81"/>
    <w:rsid w:val="1DFB7C56"/>
    <w:rsid w:val="23D565A6"/>
    <w:rsid w:val="26CD738D"/>
    <w:rsid w:val="33B4232E"/>
    <w:rsid w:val="34313B43"/>
    <w:rsid w:val="36C96225"/>
    <w:rsid w:val="393C33A0"/>
    <w:rsid w:val="53CE5E5F"/>
    <w:rsid w:val="5B635231"/>
    <w:rsid w:val="5D0E2F73"/>
    <w:rsid w:val="60173CF7"/>
    <w:rsid w:val="6D535020"/>
    <w:rsid w:val="71E9627E"/>
    <w:rsid w:val="76762F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DF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5DF8"/>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semiHidden/>
    <w:rsid w:val="00976683"/>
    <w:rPr>
      <w:rFonts w:ascii="Calibri" w:hAnsi="Calibri"/>
      <w:sz w:val="18"/>
      <w:szCs w:val="18"/>
    </w:rPr>
  </w:style>
  <w:style w:type="paragraph" w:styleId="NormalWeb">
    <w:name w:val="Normal (Web)"/>
    <w:basedOn w:val="Normal"/>
    <w:uiPriority w:val="99"/>
    <w:rsid w:val="00BD5DF8"/>
    <w:pPr>
      <w:widowControl/>
      <w:spacing w:beforeAutospacing="1" w:afterAutospacing="1"/>
      <w:jc w:val="left"/>
    </w:pPr>
    <w:rPr>
      <w:rFonts w:ascii="Arial Unicode MS" w:hAnsi="Arial Unicode MS"/>
      <w:color w:val="000000"/>
      <w:kern w:val="0"/>
      <w:sz w:val="24"/>
    </w:rPr>
  </w:style>
  <w:style w:type="character" w:styleId="PageNumber">
    <w:name w:val="page number"/>
    <w:basedOn w:val="DefaultParagraphFont"/>
    <w:uiPriority w:val="99"/>
    <w:rsid w:val="00BD5DF8"/>
    <w:rPr>
      <w:rFonts w:cs="Times New Roman"/>
    </w:rPr>
  </w:style>
  <w:style w:type="character" w:customStyle="1" w:styleId="font41">
    <w:name w:val="font41"/>
    <w:basedOn w:val="DefaultParagraphFont"/>
    <w:uiPriority w:val="99"/>
    <w:rsid w:val="00BD5DF8"/>
    <w:rPr>
      <w:rFonts w:ascii="Calibri" w:hAnsi="Calibri" w:cs="Calibri"/>
      <w:color w:val="000000"/>
      <w:sz w:val="24"/>
      <w:szCs w:val="24"/>
      <w:u w:val="none"/>
    </w:rPr>
  </w:style>
  <w:style w:type="character" w:customStyle="1" w:styleId="font51">
    <w:name w:val="font51"/>
    <w:basedOn w:val="DefaultParagraphFont"/>
    <w:uiPriority w:val="99"/>
    <w:rsid w:val="00BD5DF8"/>
    <w:rPr>
      <w:rFonts w:ascii="楷体" w:eastAsia="楷体" w:hAnsi="楷体" w:cs="楷体"/>
      <w:color w:val="000000"/>
      <w:sz w:val="24"/>
      <w:szCs w:val="24"/>
      <w:u w:val="none"/>
    </w:rPr>
  </w:style>
  <w:style w:type="character" w:customStyle="1" w:styleId="font21">
    <w:name w:val="font21"/>
    <w:basedOn w:val="DefaultParagraphFont"/>
    <w:uiPriority w:val="99"/>
    <w:rsid w:val="00BD5DF8"/>
    <w:rPr>
      <w:rFonts w:ascii="Calibri" w:hAnsi="Calibri" w:cs="Calibri"/>
      <w:color w:val="000000"/>
      <w:sz w:val="24"/>
      <w:szCs w:val="24"/>
      <w:u w:val="none"/>
    </w:rPr>
  </w:style>
  <w:style w:type="character" w:customStyle="1" w:styleId="font61">
    <w:name w:val="font61"/>
    <w:basedOn w:val="DefaultParagraphFont"/>
    <w:uiPriority w:val="99"/>
    <w:rsid w:val="00BD5DF8"/>
    <w:rPr>
      <w:rFonts w:ascii="楷体" w:eastAsia="楷体" w:hAnsi="楷体" w:cs="楷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6</TotalTime>
  <Pages>3</Pages>
  <Words>237</Words>
  <Characters>1357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时空过客</dc:creator>
  <cp:keywords/>
  <dc:description/>
  <cp:lastModifiedBy>cc</cp:lastModifiedBy>
  <cp:revision>2</cp:revision>
  <dcterms:created xsi:type="dcterms:W3CDTF">2018-04-23T05:50:00Z</dcterms:created>
  <dcterms:modified xsi:type="dcterms:W3CDTF">2018-09-11T02:34:00Z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