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F" w:rsidRDefault="002A6C7F" w:rsidP="002A6C7F">
      <w:pPr>
        <w:rPr>
          <w:rFonts w:ascii="黑体" w:eastAsia="黑体"/>
          <w:b/>
          <w:sz w:val="32"/>
          <w:szCs w:val="32"/>
        </w:rPr>
      </w:pPr>
    </w:p>
    <w:p w:rsidR="002A6C7F" w:rsidRPr="00264375" w:rsidRDefault="00264375" w:rsidP="00264375">
      <w:pPr>
        <w:jc w:val="center"/>
        <w:rPr>
          <w:rFonts w:ascii="黑体" w:eastAsia="黑体" w:hint="eastAsia"/>
          <w:b/>
          <w:sz w:val="44"/>
          <w:szCs w:val="44"/>
        </w:rPr>
      </w:pPr>
      <w:r w:rsidRPr="00264375">
        <w:rPr>
          <w:rFonts w:ascii="宋体" w:hAnsi="宋体" w:cs="宋体" w:hint="eastAsia"/>
          <w:color w:val="000000"/>
          <w:kern w:val="0"/>
          <w:sz w:val="44"/>
          <w:szCs w:val="44"/>
        </w:rPr>
        <w:t>极超短波治疗机 参数</w:t>
      </w:r>
    </w:p>
    <w:p w:rsidR="00264375" w:rsidRPr="00264375" w:rsidRDefault="00264375" w:rsidP="00013CD7">
      <w:pPr>
        <w:rPr>
          <w:rFonts w:ascii="黑体" w:eastAsia="黑体"/>
          <w:b/>
          <w:sz w:val="28"/>
          <w:szCs w:val="28"/>
        </w:rPr>
      </w:pPr>
      <w:r w:rsidRPr="00264375">
        <w:rPr>
          <w:rFonts w:hint="eastAsia"/>
          <w:color w:val="000000"/>
          <w:sz w:val="28"/>
          <w:szCs w:val="28"/>
        </w:rPr>
        <w:t>1</w:t>
      </w:r>
      <w:r w:rsidRPr="00264375">
        <w:rPr>
          <w:rFonts w:hint="eastAsia"/>
          <w:color w:val="000000"/>
          <w:sz w:val="28"/>
          <w:szCs w:val="28"/>
        </w:rPr>
        <w:t>、额定输入功率：</w:t>
      </w:r>
      <w:r w:rsidRPr="00264375">
        <w:rPr>
          <w:rFonts w:hint="eastAsia"/>
          <w:color w:val="000000"/>
          <w:sz w:val="28"/>
          <w:szCs w:val="28"/>
        </w:rPr>
        <w:t>400VA</w:t>
      </w:r>
      <w:r w:rsidRPr="00264375">
        <w:rPr>
          <w:rFonts w:hint="eastAsia"/>
          <w:color w:val="000000"/>
          <w:sz w:val="28"/>
          <w:szCs w:val="28"/>
        </w:rPr>
        <w:br/>
        <w:t>2</w:t>
      </w:r>
      <w:r w:rsidRPr="00264375">
        <w:rPr>
          <w:rFonts w:hint="eastAsia"/>
          <w:color w:val="000000"/>
          <w:sz w:val="28"/>
          <w:szCs w:val="28"/>
        </w:rPr>
        <w:t>、圆形辐射器尺寸：Φ</w:t>
      </w:r>
      <w:r w:rsidRPr="00264375">
        <w:rPr>
          <w:rFonts w:hint="eastAsia"/>
          <w:color w:val="000000"/>
          <w:sz w:val="28"/>
          <w:szCs w:val="28"/>
        </w:rPr>
        <w:t>83</w:t>
      </w:r>
      <w:r w:rsidRPr="00264375">
        <w:rPr>
          <w:rFonts w:hint="eastAsia"/>
          <w:color w:val="000000"/>
          <w:sz w:val="28"/>
          <w:szCs w:val="28"/>
        </w:rPr>
        <w:t>×</w:t>
      </w:r>
      <w:r w:rsidRPr="00264375">
        <w:rPr>
          <w:rFonts w:hint="eastAsia"/>
          <w:color w:val="000000"/>
          <w:sz w:val="28"/>
          <w:szCs w:val="28"/>
        </w:rPr>
        <w:t>95mm,</w:t>
      </w:r>
      <w:r w:rsidRPr="00264375">
        <w:rPr>
          <w:rFonts w:hint="eastAsia"/>
          <w:color w:val="000000"/>
          <w:sz w:val="28"/>
          <w:szCs w:val="28"/>
        </w:rPr>
        <w:br/>
      </w:r>
      <w:r w:rsidRPr="00264375">
        <w:rPr>
          <w:rFonts w:hint="eastAsia"/>
          <w:color w:val="000000"/>
          <w:sz w:val="28"/>
          <w:szCs w:val="28"/>
        </w:rPr>
        <w:t>外形尺寸：长</w:t>
      </w:r>
      <w:r w:rsidRPr="00264375">
        <w:rPr>
          <w:rFonts w:hint="eastAsia"/>
          <w:color w:val="000000"/>
          <w:sz w:val="28"/>
          <w:szCs w:val="28"/>
        </w:rPr>
        <w:t>mm</w:t>
      </w:r>
      <w:r w:rsidRPr="00264375">
        <w:rPr>
          <w:rFonts w:hint="eastAsia"/>
          <w:color w:val="000000"/>
          <w:sz w:val="28"/>
          <w:szCs w:val="28"/>
        </w:rPr>
        <w:t>×宽</w:t>
      </w:r>
      <w:r w:rsidRPr="00264375">
        <w:rPr>
          <w:rFonts w:hint="eastAsia"/>
          <w:color w:val="000000"/>
          <w:sz w:val="28"/>
          <w:szCs w:val="28"/>
        </w:rPr>
        <w:t>mm</w:t>
      </w:r>
      <w:r w:rsidRPr="00264375">
        <w:rPr>
          <w:rFonts w:hint="eastAsia"/>
          <w:color w:val="000000"/>
          <w:sz w:val="28"/>
          <w:szCs w:val="28"/>
        </w:rPr>
        <w:t>×高</w:t>
      </w:r>
      <w:r w:rsidRPr="00264375">
        <w:rPr>
          <w:rFonts w:hint="eastAsia"/>
          <w:color w:val="000000"/>
          <w:sz w:val="28"/>
          <w:szCs w:val="28"/>
        </w:rPr>
        <w:t>mm =470mm</w:t>
      </w:r>
      <w:r w:rsidRPr="00264375">
        <w:rPr>
          <w:rFonts w:hint="eastAsia"/>
          <w:color w:val="000000"/>
          <w:sz w:val="28"/>
          <w:szCs w:val="28"/>
        </w:rPr>
        <w:t>×</w:t>
      </w:r>
      <w:r w:rsidRPr="00264375">
        <w:rPr>
          <w:rFonts w:hint="eastAsia"/>
          <w:color w:val="000000"/>
          <w:sz w:val="28"/>
          <w:szCs w:val="28"/>
        </w:rPr>
        <w:t>360mm</w:t>
      </w:r>
      <w:r w:rsidRPr="00264375">
        <w:rPr>
          <w:rFonts w:hint="eastAsia"/>
          <w:color w:val="000000"/>
          <w:sz w:val="28"/>
          <w:szCs w:val="28"/>
        </w:rPr>
        <w:t>×</w:t>
      </w:r>
      <w:r w:rsidRPr="00264375">
        <w:rPr>
          <w:rFonts w:hint="eastAsia"/>
          <w:color w:val="000000"/>
          <w:sz w:val="28"/>
          <w:szCs w:val="28"/>
        </w:rPr>
        <w:t>230mm</w:t>
      </w:r>
      <w:r w:rsidRPr="00264375">
        <w:rPr>
          <w:rFonts w:hint="eastAsia"/>
          <w:color w:val="000000"/>
          <w:sz w:val="28"/>
          <w:szCs w:val="28"/>
        </w:rPr>
        <w:br/>
        <w:t>3</w:t>
      </w:r>
      <w:r w:rsidRPr="00264375">
        <w:rPr>
          <w:rFonts w:hint="eastAsia"/>
          <w:color w:val="000000"/>
          <w:sz w:val="28"/>
          <w:szCs w:val="28"/>
        </w:rPr>
        <w:t>、治疗时间：</w:t>
      </w:r>
      <w:r w:rsidRPr="00264375">
        <w:rPr>
          <w:rFonts w:hint="eastAsia"/>
          <w:color w:val="000000"/>
          <w:sz w:val="28"/>
          <w:szCs w:val="28"/>
        </w:rPr>
        <w:t>0</w:t>
      </w:r>
      <w:r w:rsidRPr="00264375">
        <w:rPr>
          <w:rFonts w:hint="eastAsia"/>
          <w:color w:val="000000"/>
          <w:sz w:val="28"/>
          <w:szCs w:val="28"/>
        </w:rPr>
        <w:t>～</w:t>
      </w:r>
      <w:r w:rsidRPr="00264375">
        <w:rPr>
          <w:rFonts w:hint="eastAsia"/>
          <w:color w:val="000000"/>
          <w:sz w:val="28"/>
          <w:szCs w:val="28"/>
        </w:rPr>
        <w:t>30min,</w:t>
      </w:r>
      <w:r w:rsidRPr="00264375">
        <w:rPr>
          <w:rFonts w:hint="eastAsia"/>
          <w:color w:val="000000"/>
          <w:sz w:val="28"/>
          <w:szCs w:val="28"/>
        </w:rPr>
        <w:t>连续可调，级差</w:t>
      </w:r>
      <w:r w:rsidRPr="00264375">
        <w:rPr>
          <w:rFonts w:hint="eastAsia"/>
          <w:color w:val="000000"/>
          <w:sz w:val="28"/>
          <w:szCs w:val="28"/>
        </w:rPr>
        <w:t>1min</w:t>
      </w:r>
      <w:r w:rsidRPr="00264375">
        <w:rPr>
          <w:rFonts w:hint="eastAsia"/>
          <w:color w:val="000000"/>
          <w:sz w:val="28"/>
          <w:szCs w:val="28"/>
        </w:rPr>
        <w:br/>
        <w:t>4</w:t>
      </w:r>
      <w:r w:rsidRPr="00264375">
        <w:rPr>
          <w:rFonts w:hint="eastAsia"/>
          <w:color w:val="000000"/>
          <w:sz w:val="28"/>
          <w:szCs w:val="28"/>
        </w:rPr>
        <w:t>、输出方式：连续式和脉冲式</w:t>
      </w:r>
      <w:r w:rsidRPr="00264375">
        <w:rPr>
          <w:rFonts w:hint="eastAsia"/>
          <w:color w:val="000000"/>
          <w:sz w:val="28"/>
          <w:szCs w:val="28"/>
        </w:rPr>
        <w:br/>
        <w:t>5</w:t>
      </w:r>
      <w:r w:rsidRPr="00264375">
        <w:rPr>
          <w:rFonts w:hint="eastAsia"/>
          <w:color w:val="000000"/>
          <w:sz w:val="28"/>
          <w:szCs w:val="28"/>
        </w:rPr>
        <w:t>、辐射器驻波比不大于</w:t>
      </w:r>
      <w:r w:rsidRPr="00264375">
        <w:rPr>
          <w:rFonts w:hint="eastAsia"/>
          <w:color w:val="000000"/>
          <w:sz w:val="28"/>
          <w:szCs w:val="28"/>
        </w:rPr>
        <w:t>3</w:t>
      </w:r>
      <w:r w:rsidRPr="00264375">
        <w:rPr>
          <w:rFonts w:hint="eastAsia"/>
          <w:color w:val="000000"/>
          <w:sz w:val="28"/>
          <w:szCs w:val="28"/>
        </w:rPr>
        <w:br/>
        <w:t>6</w:t>
      </w:r>
      <w:r w:rsidRPr="00264375">
        <w:rPr>
          <w:rFonts w:hint="eastAsia"/>
          <w:color w:val="000000"/>
          <w:sz w:val="28"/>
          <w:szCs w:val="28"/>
        </w:rPr>
        <w:t>、台式设计，移动方便；</w:t>
      </w:r>
      <w:r w:rsidRPr="00264375">
        <w:rPr>
          <w:rFonts w:hint="eastAsia"/>
          <w:color w:val="000000"/>
          <w:sz w:val="28"/>
          <w:szCs w:val="28"/>
        </w:rPr>
        <w:br/>
        <w:t>7</w:t>
      </w:r>
      <w:r w:rsidRPr="00264375">
        <w:rPr>
          <w:rFonts w:hint="eastAsia"/>
          <w:color w:val="000000"/>
          <w:sz w:val="28"/>
          <w:szCs w:val="28"/>
        </w:rPr>
        <w:t>、</w:t>
      </w:r>
      <w:r w:rsidRPr="00264375">
        <w:rPr>
          <w:rFonts w:hint="eastAsia"/>
          <w:color w:val="000000"/>
          <w:sz w:val="28"/>
          <w:szCs w:val="28"/>
        </w:rPr>
        <w:t>LED</w:t>
      </w:r>
      <w:r w:rsidRPr="00264375">
        <w:rPr>
          <w:rFonts w:hint="eastAsia"/>
          <w:color w:val="000000"/>
          <w:sz w:val="28"/>
          <w:szCs w:val="28"/>
        </w:rPr>
        <w:t>数码</w:t>
      </w:r>
      <w:proofErr w:type="gramStart"/>
      <w:r w:rsidRPr="00264375">
        <w:rPr>
          <w:rFonts w:hint="eastAsia"/>
          <w:color w:val="000000"/>
          <w:sz w:val="28"/>
          <w:szCs w:val="28"/>
        </w:rPr>
        <w:t>管显示</w:t>
      </w:r>
      <w:proofErr w:type="gramEnd"/>
      <w:r w:rsidRPr="00264375">
        <w:rPr>
          <w:rFonts w:hint="eastAsia"/>
          <w:color w:val="000000"/>
          <w:sz w:val="28"/>
          <w:szCs w:val="28"/>
        </w:rPr>
        <w:t>时间和输出功率；</w:t>
      </w:r>
      <w:r w:rsidRPr="00264375">
        <w:rPr>
          <w:rFonts w:hint="eastAsia"/>
          <w:color w:val="000000"/>
          <w:sz w:val="28"/>
          <w:szCs w:val="28"/>
        </w:rPr>
        <w:br/>
        <w:t>*8</w:t>
      </w:r>
      <w:r w:rsidRPr="00264375">
        <w:rPr>
          <w:rFonts w:hint="eastAsia"/>
          <w:color w:val="000000"/>
          <w:sz w:val="28"/>
          <w:szCs w:val="28"/>
        </w:rPr>
        <w:t>、工作频率：</w:t>
      </w:r>
      <w:r w:rsidRPr="00264375">
        <w:rPr>
          <w:rFonts w:hint="eastAsia"/>
          <w:color w:val="000000"/>
          <w:sz w:val="28"/>
          <w:szCs w:val="28"/>
        </w:rPr>
        <w:t>2450MHz</w:t>
      </w:r>
      <w:r w:rsidRPr="00264375">
        <w:rPr>
          <w:rFonts w:hint="eastAsia"/>
          <w:color w:val="000000"/>
          <w:sz w:val="28"/>
          <w:szCs w:val="28"/>
        </w:rPr>
        <w:t>±</w:t>
      </w:r>
      <w:r w:rsidRPr="00264375">
        <w:rPr>
          <w:rFonts w:hint="eastAsia"/>
          <w:color w:val="000000"/>
          <w:sz w:val="28"/>
          <w:szCs w:val="28"/>
        </w:rPr>
        <w:t>50MHz,</w:t>
      </w:r>
      <w:r w:rsidRPr="00264375">
        <w:rPr>
          <w:rFonts w:hint="eastAsia"/>
          <w:color w:val="000000"/>
          <w:sz w:val="28"/>
          <w:szCs w:val="28"/>
        </w:rPr>
        <w:t>进口电磁振荡电路，工作寿命</w:t>
      </w:r>
      <w:r w:rsidRPr="00264375">
        <w:rPr>
          <w:rFonts w:hint="eastAsia"/>
          <w:color w:val="000000"/>
          <w:sz w:val="28"/>
          <w:szCs w:val="28"/>
        </w:rPr>
        <w:t>5</w:t>
      </w:r>
      <w:r w:rsidRPr="00264375">
        <w:rPr>
          <w:rFonts w:hint="eastAsia"/>
          <w:color w:val="000000"/>
          <w:sz w:val="28"/>
          <w:szCs w:val="28"/>
        </w:rPr>
        <w:t>万小时以上；</w:t>
      </w:r>
      <w:r w:rsidRPr="00264375">
        <w:rPr>
          <w:rFonts w:hint="eastAsia"/>
          <w:color w:val="000000"/>
          <w:sz w:val="28"/>
          <w:szCs w:val="28"/>
        </w:rPr>
        <w:br/>
        <w:t>9</w:t>
      </w:r>
      <w:r w:rsidRPr="00264375">
        <w:rPr>
          <w:rFonts w:hint="eastAsia"/>
          <w:color w:val="000000"/>
          <w:sz w:val="28"/>
          <w:szCs w:val="28"/>
        </w:rPr>
        <w:t>、输出功率：为</w:t>
      </w:r>
      <w:r w:rsidRPr="00264375">
        <w:rPr>
          <w:rFonts w:hint="eastAsia"/>
          <w:color w:val="000000"/>
          <w:sz w:val="28"/>
          <w:szCs w:val="28"/>
        </w:rPr>
        <w:t>0~50W</w:t>
      </w:r>
      <w:r w:rsidRPr="00264375">
        <w:rPr>
          <w:rFonts w:hint="eastAsia"/>
          <w:color w:val="000000"/>
          <w:sz w:val="28"/>
          <w:szCs w:val="28"/>
        </w:rPr>
        <w:t>连续可调，级差</w:t>
      </w:r>
      <w:r w:rsidRPr="00264375">
        <w:rPr>
          <w:rFonts w:hint="eastAsia"/>
          <w:color w:val="000000"/>
          <w:sz w:val="28"/>
          <w:szCs w:val="28"/>
        </w:rPr>
        <w:t>1W,</w:t>
      </w:r>
      <w:r w:rsidRPr="00264375">
        <w:rPr>
          <w:rFonts w:hint="eastAsia"/>
          <w:color w:val="000000"/>
          <w:sz w:val="28"/>
          <w:szCs w:val="28"/>
        </w:rPr>
        <w:t>微电脑控制技术，使输出更稳定。</w:t>
      </w:r>
      <w:r w:rsidRPr="00264375">
        <w:rPr>
          <w:rFonts w:hint="eastAsia"/>
          <w:color w:val="000000"/>
          <w:sz w:val="28"/>
          <w:szCs w:val="28"/>
        </w:rPr>
        <w:br/>
        <w:t>*10</w:t>
      </w:r>
      <w:r w:rsidRPr="00264375">
        <w:rPr>
          <w:rFonts w:hint="eastAsia"/>
          <w:color w:val="000000"/>
          <w:sz w:val="28"/>
          <w:szCs w:val="28"/>
        </w:rPr>
        <w:t>、国家中医药管理局中医诊疗设备推荐产品</w:t>
      </w:r>
      <w:r w:rsidRPr="00264375">
        <w:rPr>
          <w:rFonts w:hint="eastAsia"/>
          <w:color w:val="000000"/>
          <w:sz w:val="28"/>
          <w:szCs w:val="28"/>
        </w:rPr>
        <w:br/>
        <w:t>1</w:t>
      </w:r>
      <w:r>
        <w:rPr>
          <w:rFonts w:hint="eastAsia"/>
          <w:color w:val="000000"/>
          <w:sz w:val="28"/>
          <w:szCs w:val="28"/>
        </w:rPr>
        <w:t>1</w:t>
      </w:r>
      <w:r w:rsidRPr="00264375">
        <w:rPr>
          <w:rFonts w:hint="eastAsia"/>
          <w:color w:val="000000"/>
          <w:sz w:val="28"/>
          <w:szCs w:val="28"/>
        </w:rPr>
        <w:t>、产品通过北京</w:t>
      </w:r>
      <w:proofErr w:type="gramStart"/>
      <w:r w:rsidRPr="00264375">
        <w:rPr>
          <w:rFonts w:hint="eastAsia"/>
          <w:color w:val="000000"/>
          <w:sz w:val="28"/>
          <w:szCs w:val="28"/>
        </w:rPr>
        <w:t>国医械华光</w:t>
      </w:r>
      <w:proofErr w:type="gramEnd"/>
      <w:r w:rsidRPr="00264375">
        <w:rPr>
          <w:rFonts w:hint="eastAsia"/>
          <w:color w:val="000000"/>
          <w:sz w:val="28"/>
          <w:szCs w:val="28"/>
        </w:rPr>
        <w:t>认证有限公司（</w:t>
      </w:r>
      <w:r w:rsidRPr="00264375">
        <w:rPr>
          <w:rFonts w:hint="eastAsia"/>
          <w:color w:val="000000"/>
          <w:sz w:val="28"/>
          <w:szCs w:val="28"/>
        </w:rPr>
        <w:t>CMD</w:t>
      </w:r>
      <w:r w:rsidRPr="00264375">
        <w:rPr>
          <w:rFonts w:hint="eastAsia"/>
          <w:color w:val="000000"/>
          <w:sz w:val="28"/>
          <w:szCs w:val="28"/>
        </w:rPr>
        <w:t>）</w:t>
      </w:r>
      <w:r w:rsidRPr="00264375">
        <w:rPr>
          <w:rFonts w:hint="eastAsia"/>
          <w:color w:val="000000"/>
          <w:sz w:val="28"/>
          <w:szCs w:val="28"/>
        </w:rPr>
        <w:t>ISO9001</w:t>
      </w:r>
      <w:r w:rsidRPr="00264375">
        <w:rPr>
          <w:rFonts w:hint="eastAsia"/>
          <w:color w:val="000000"/>
          <w:sz w:val="28"/>
          <w:szCs w:val="28"/>
        </w:rPr>
        <w:t>、</w:t>
      </w:r>
      <w:r w:rsidRPr="00264375">
        <w:rPr>
          <w:rFonts w:hint="eastAsia"/>
          <w:color w:val="000000"/>
          <w:sz w:val="28"/>
          <w:szCs w:val="28"/>
        </w:rPr>
        <w:t>13485</w:t>
      </w:r>
      <w:r w:rsidRPr="00264375">
        <w:rPr>
          <w:rFonts w:hint="eastAsia"/>
          <w:color w:val="000000"/>
          <w:sz w:val="28"/>
          <w:szCs w:val="28"/>
        </w:rPr>
        <w:t>医疗器械质量管理体系认证。</w:t>
      </w:r>
      <w:r w:rsidRPr="00264375">
        <w:rPr>
          <w:rFonts w:hint="eastAsia"/>
          <w:color w:val="000000"/>
          <w:sz w:val="28"/>
          <w:szCs w:val="28"/>
        </w:rPr>
        <w:br/>
        <w:t>1</w:t>
      </w:r>
      <w:r>
        <w:rPr>
          <w:rFonts w:hint="eastAsia"/>
          <w:color w:val="000000"/>
          <w:sz w:val="28"/>
          <w:szCs w:val="28"/>
        </w:rPr>
        <w:t>2</w:t>
      </w:r>
      <w:r w:rsidRPr="00264375">
        <w:rPr>
          <w:rFonts w:hint="eastAsia"/>
          <w:color w:val="000000"/>
          <w:sz w:val="28"/>
          <w:szCs w:val="28"/>
        </w:rPr>
        <w:t>、公司通过环境管理体系认证和职业健康安全管理体系认证。</w:t>
      </w:r>
      <w:r w:rsidRPr="00264375">
        <w:rPr>
          <w:rFonts w:hint="eastAsia"/>
          <w:color w:val="000000"/>
          <w:sz w:val="28"/>
          <w:szCs w:val="28"/>
        </w:rPr>
        <w:br/>
        <w:t>*1</w:t>
      </w:r>
      <w:r>
        <w:rPr>
          <w:rFonts w:hint="eastAsia"/>
          <w:color w:val="000000"/>
          <w:sz w:val="28"/>
          <w:szCs w:val="28"/>
        </w:rPr>
        <w:t>3</w:t>
      </w:r>
      <w:r w:rsidRPr="00264375">
        <w:rPr>
          <w:rFonts w:hint="eastAsia"/>
          <w:color w:val="000000"/>
          <w:sz w:val="28"/>
          <w:szCs w:val="28"/>
        </w:rPr>
        <w:t>、提供有效投标产品注册证。</w:t>
      </w:r>
    </w:p>
    <w:sectPr w:rsidR="00264375" w:rsidRPr="00264375" w:rsidSect="0087587B">
      <w:pgSz w:w="11906" w:h="16838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93" w:rsidRDefault="00D24993">
      <w:r>
        <w:separator/>
      </w:r>
    </w:p>
  </w:endnote>
  <w:endnote w:type="continuationSeparator" w:id="0">
    <w:p w:rsidR="00D24993" w:rsidRDefault="00D2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93" w:rsidRDefault="00D24993">
      <w:r>
        <w:separator/>
      </w:r>
    </w:p>
  </w:footnote>
  <w:footnote w:type="continuationSeparator" w:id="0">
    <w:p w:rsidR="00D24993" w:rsidRDefault="00D2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CD7"/>
    <w:rsid w:val="00013CD7"/>
    <w:rsid w:val="000172F0"/>
    <w:rsid w:val="00037C6A"/>
    <w:rsid w:val="0009501A"/>
    <w:rsid w:val="00126A54"/>
    <w:rsid w:val="001F430A"/>
    <w:rsid w:val="00235C80"/>
    <w:rsid w:val="00264375"/>
    <w:rsid w:val="002A6C7F"/>
    <w:rsid w:val="002A728C"/>
    <w:rsid w:val="00314845"/>
    <w:rsid w:val="00415642"/>
    <w:rsid w:val="004A113E"/>
    <w:rsid w:val="004B4962"/>
    <w:rsid w:val="005A0DF3"/>
    <w:rsid w:val="005A0F73"/>
    <w:rsid w:val="00652D5A"/>
    <w:rsid w:val="00662308"/>
    <w:rsid w:val="00680BB3"/>
    <w:rsid w:val="006F347C"/>
    <w:rsid w:val="00721A45"/>
    <w:rsid w:val="00724AE7"/>
    <w:rsid w:val="0072561E"/>
    <w:rsid w:val="007935B1"/>
    <w:rsid w:val="007B695E"/>
    <w:rsid w:val="0087587B"/>
    <w:rsid w:val="008A60A7"/>
    <w:rsid w:val="00A470D5"/>
    <w:rsid w:val="00A609A2"/>
    <w:rsid w:val="00B11E4E"/>
    <w:rsid w:val="00B13F87"/>
    <w:rsid w:val="00B50365"/>
    <w:rsid w:val="00BA21E6"/>
    <w:rsid w:val="00BD76ED"/>
    <w:rsid w:val="00C15C99"/>
    <w:rsid w:val="00CA2B0F"/>
    <w:rsid w:val="00D24993"/>
    <w:rsid w:val="00DF5A99"/>
    <w:rsid w:val="00E05537"/>
    <w:rsid w:val="00EA423F"/>
    <w:rsid w:val="00F47532"/>
    <w:rsid w:val="00FF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652D5A"/>
    <w:pPr>
      <w:jc w:val="left"/>
    </w:pPr>
    <w:rPr>
      <w:rFonts w:ascii="Calibri" w:hAnsi="Calibri"/>
    </w:rPr>
  </w:style>
  <w:style w:type="character" w:customStyle="1" w:styleId="Char">
    <w:name w:val="批注文字 Char"/>
    <w:basedOn w:val="a0"/>
    <w:link w:val="a3"/>
    <w:uiPriority w:val="99"/>
    <w:semiHidden/>
    <w:rsid w:val="00797ADA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4A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7A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A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7ADA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4A1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-附件21</dc:title>
  <dc:subject/>
  <dc:creator>DQTC</dc:creator>
  <cp:keywords/>
  <dc:description/>
  <cp:lastModifiedBy>User</cp:lastModifiedBy>
  <cp:revision>32</cp:revision>
  <cp:lastPrinted>2020-05-01T06:50:00Z</cp:lastPrinted>
  <dcterms:created xsi:type="dcterms:W3CDTF">2019-01-08T03:52:00Z</dcterms:created>
  <dcterms:modified xsi:type="dcterms:W3CDTF">2020-09-04T01:13:00Z</dcterms:modified>
</cp:coreProperties>
</file>