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CE" w:rsidRPr="00EB1BDE" w:rsidRDefault="00A23ECE" w:rsidP="00A23ECE">
      <w:pPr>
        <w:jc w:val="center"/>
        <w:rPr>
          <w:b/>
          <w:sz w:val="36"/>
          <w:szCs w:val="36"/>
        </w:rPr>
      </w:pPr>
      <w:r w:rsidRPr="00EB1BDE">
        <w:rPr>
          <w:rFonts w:hint="eastAsia"/>
          <w:b/>
          <w:sz w:val="36"/>
          <w:szCs w:val="36"/>
        </w:rPr>
        <w:t>流式细胞仪</w:t>
      </w:r>
      <w:r w:rsidR="00104507" w:rsidRPr="00EB1BDE">
        <w:rPr>
          <w:rFonts w:hint="eastAsia"/>
          <w:b/>
          <w:sz w:val="36"/>
          <w:szCs w:val="36"/>
        </w:rPr>
        <w:t>技术</w:t>
      </w:r>
      <w:r w:rsidRPr="00EB1BDE">
        <w:rPr>
          <w:rFonts w:hint="eastAsia"/>
          <w:b/>
          <w:sz w:val="36"/>
          <w:szCs w:val="36"/>
        </w:rPr>
        <w:t>参数</w:t>
      </w:r>
    </w:p>
    <w:p w:rsidR="002850F9" w:rsidRDefault="002850F9" w:rsidP="002850F9">
      <w:pPr>
        <w:pStyle w:val="a6"/>
        <w:spacing w:line="276" w:lineRule="auto"/>
        <w:ind w:left="360" w:firstLineChars="0" w:firstLine="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23ECE" w:rsidRPr="002A1C96" w:rsidRDefault="00607879" w:rsidP="007620F2">
      <w:pPr>
        <w:pStyle w:val="a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激光器：双激光（488nm、638nm）</w:t>
      </w:r>
      <w:r w:rsidRPr="002A1C96">
        <w:rPr>
          <w:rFonts w:asciiTheme="minorEastAsia" w:hAnsiTheme="minorEastAsia" w:cs="宋体"/>
          <w:color w:val="000000"/>
          <w:kern w:val="0"/>
          <w:sz w:val="24"/>
          <w:szCs w:val="24"/>
        </w:rPr>
        <w:t>6</w:t>
      </w:r>
      <w:r w:rsidRP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色分析，488nm半导体激光、638nm半导体激光；</w:t>
      </w:r>
    </w:p>
    <w:p w:rsidR="00607879" w:rsidRPr="002A1C96" w:rsidRDefault="00607879" w:rsidP="007620F2">
      <w:pPr>
        <w:pStyle w:val="a6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滤光片标准配置：488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nm</w:t>
      </w:r>
      <w:r w:rsidRP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激光器：</w:t>
      </w:r>
      <w:r w:rsidRPr="002A1C96">
        <w:rPr>
          <w:rFonts w:asciiTheme="minorEastAsia" w:hAnsiTheme="minorEastAsia" w:cs="宋体"/>
          <w:color w:val="000000"/>
          <w:kern w:val="0"/>
          <w:sz w:val="24"/>
          <w:szCs w:val="24"/>
        </w:rPr>
        <w:t>530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nmBP FITC, 585nmBP PE, </w:t>
      </w:r>
      <w:r w:rsidRP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700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nmBP PerCP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-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Cy5.5/PE-Cy5, 785nmBP PE-Cy7；638nm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激光器：66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0nmBP APC, 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78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5nmBP APC-Cy7；</w:t>
      </w:r>
    </w:p>
    <w:p w:rsidR="00607879" w:rsidRPr="002A1C96" w:rsidRDefault="00607879" w:rsidP="007620F2">
      <w:pPr>
        <w:pStyle w:val="a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荧光灵敏度：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&lt;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75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MESF for FITC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&lt;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55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MESF for PE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&lt;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55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MESF for APC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；</w:t>
      </w:r>
    </w:p>
    <w:p w:rsidR="00607879" w:rsidRPr="002A1C96" w:rsidRDefault="00607879" w:rsidP="007620F2">
      <w:pPr>
        <w:pStyle w:val="a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A1C9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荧光分辨率：</w:t>
      </w:r>
      <w:r w:rsidRPr="002A1C96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8峰彩虹微球，在</w:t>
      </w:r>
      <w:r w:rsidRPr="002A1C96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 FITC, PE, PerCP</w:t>
      </w:r>
      <w:r w:rsidRPr="002A1C96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-</w:t>
      </w:r>
      <w:r w:rsidRPr="002A1C96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Cy5.5, APC, APC-Cy7</w:t>
      </w:r>
      <w:r w:rsidRPr="002A1C96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通道均可明显分辨8峰。</w:t>
      </w:r>
    </w:p>
    <w:p w:rsidR="00607879" w:rsidRPr="002A1C96" w:rsidRDefault="00607879" w:rsidP="007620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>※</w:t>
      </w:r>
      <w:r w:rsidRPr="002A1C96">
        <w:rPr>
          <w:rFonts w:asciiTheme="minorEastAsia" w:hAnsiTheme="minorEastAsia" w:hint="eastAsia"/>
          <w:sz w:val="24"/>
          <w:szCs w:val="24"/>
        </w:rPr>
        <w:t>5.</w:t>
      </w: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 xml:space="preserve"> 光子探测器：</w:t>
      </w: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APD雪崩光电探测器。</w:t>
      </w:r>
    </w:p>
    <w:p w:rsidR="00607879" w:rsidRPr="002A1C96" w:rsidRDefault="00607879" w:rsidP="007620F2">
      <w:pPr>
        <w:spacing w:line="276" w:lineRule="auto"/>
        <w:rPr>
          <w:rFonts w:asciiTheme="minorEastAsia" w:hAnsiTheme="minorEastAsia" w:cs="Arial"/>
          <w:kern w:val="0"/>
          <w:sz w:val="24"/>
          <w:szCs w:val="24"/>
        </w:rPr>
      </w:pP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>※</w:t>
      </w:r>
      <w:r w:rsidRPr="002A1C96">
        <w:rPr>
          <w:rFonts w:asciiTheme="minorEastAsia" w:hAnsiTheme="minorEastAsia" w:hint="eastAsia"/>
          <w:sz w:val="24"/>
          <w:szCs w:val="24"/>
        </w:rPr>
        <w:t>6.</w:t>
      </w: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 xml:space="preserve"> 空间立体分离激发，空间立体分离接收，无光纤传导</w:t>
      </w:r>
    </w:p>
    <w:p w:rsidR="00607879" w:rsidRPr="002A1C96" w:rsidRDefault="00607879" w:rsidP="007620F2">
      <w:pPr>
        <w:spacing w:line="276" w:lineRule="auto"/>
        <w:rPr>
          <w:rFonts w:asciiTheme="minorEastAsia" w:hAnsiTheme="minorEastAsia" w:cs="Arial"/>
          <w:kern w:val="0"/>
          <w:sz w:val="24"/>
          <w:szCs w:val="24"/>
        </w:rPr>
      </w:pP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7.</w:t>
      </w: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 xml:space="preserve"> 荧光信号接收：</w:t>
      </w: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全反射式荧光信号接收</w:t>
      </w:r>
    </w:p>
    <w:p w:rsidR="00607879" w:rsidRPr="002A1C96" w:rsidRDefault="00607879" w:rsidP="007620F2">
      <w:pPr>
        <w:spacing w:line="276" w:lineRule="auto"/>
        <w:rPr>
          <w:rFonts w:asciiTheme="minorEastAsia" w:hAnsiTheme="minorEastAsia" w:cs="Arial"/>
          <w:kern w:val="0"/>
          <w:sz w:val="24"/>
          <w:szCs w:val="24"/>
        </w:rPr>
      </w:pP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8.</w:t>
      </w: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 xml:space="preserve"> 流式池：</w:t>
      </w: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420x170um,石英流式池，1.2NA荧光收集效率</w:t>
      </w:r>
    </w:p>
    <w:p w:rsidR="00607879" w:rsidRPr="002A1C96" w:rsidRDefault="00607879" w:rsidP="007620F2">
      <w:pPr>
        <w:spacing w:line="276" w:lineRule="auto"/>
        <w:rPr>
          <w:rFonts w:asciiTheme="minorEastAsia" w:hAnsiTheme="minorEastAsia" w:cs="Arial"/>
          <w:kern w:val="0"/>
          <w:sz w:val="24"/>
          <w:szCs w:val="24"/>
        </w:rPr>
      </w:pP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9.</w:t>
      </w: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 xml:space="preserve"> 通道参数：</w:t>
      </w: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每个通道都有A/H/W三参数</w:t>
      </w:r>
    </w:p>
    <w:p w:rsidR="00607879" w:rsidRPr="00CD1F23" w:rsidRDefault="00607879" w:rsidP="007620F2">
      <w:pPr>
        <w:spacing w:line="276" w:lineRule="auto"/>
        <w:rPr>
          <w:rFonts w:asciiTheme="minorEastAsia" w:hAnsiTheme="minorEastAsia" w:cs="Arial"/>
          <w:kern w:val="0"/>
          <w:sz w:val="24"/>
          <w:szCs w:val="24"/>
        </w:rPr>
      </w:pPr>
      <w:r w:rsidRPr="00CD1F23">
        <w:rPr>
          <w:rFonts w:asciiTheme="minorEastAsia" w:hAnsiTheme="minorEastAsia" w:cs="Arial" w:hint="eastAsia"/>
          <w:kern w:val="0"/>
          <w:sz w:val="24"/>
          <w:szCs w:val="24"/>
        </w:rPr>
        <w:t>10.</w:t>
      </w:r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 xml:space="preserve"> 前向灵敏度：</w:t>
      </w:r>
      <w:r w:rsidR="002A1C96" w:rsidRPr="00CD1F23">
        <w:rPr>
          <w:rFonts w:asciiTheme="minorEastAsia" w:hAnsiTheme="minorEastAsia" w:cs="Arial"/>
          <w:kern w:val="0"/>
          <w:sz w:val="24"/>
          <w:szCs w:val="24"/>
        </w:rPr>
        <w:t>≤</w:t>
      </w:r>
      <w:r w:rsidRPr="00CD1F23">
        <w:rPr>
          <w:rFonts w:asciiTheme="minorEastAsia" w:hAnsiTheme="minorEastAsia" w:cs="Arial"/>
          <w:kern w:val="0"/>
          <w:sz w:val="24"/>
          <w:szCs w:val="24"/>
        </w:rPr>
        <w:t>0.5um</w:t>
      </w:r>
    </w:p>
    <w:p w:rsidR="00607879" w:rsidRPr="002A1C96" w:rsidRDefault="00607879" w:rsidP="007620F2">
      <w:pPr>
        <w:spacing w:line="276" w:lineRule="auto"/>
        <w:rPr>
          <w:rFonts w:asciiTheme="minorEastAsia" w:hAnsiTheme="minorEastAsia" w:cs="Arial"/>
          <w:kern w:val="0"/>
          <w:sz w:val="24"/>
          <w:szCs w:val="24"/>
        </w:rPr>
      </w:pPr>
      <w:r w:rsidRPr="00CD1F23">
        <w:rPr>
          <w:rFonts w:asciiTheme="minorEastAsia" w:hAnsiTheme="minorEastAsia" w:cs="Arial" w:hint="eastAsia"/>
          <w:kern w:val="0"/>
          <w:sz w:val="24"/>
          <w:szCs w:val="24"/>
        </w:rPr>
        <w:t>11.</w:t>
      </w:r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 xml:space="preserve"> 侧向灵敏度：</w:t>
      </w:r>
      <w:r w:rsidR="002A1C96" w:rsidRPr="00CD1F23">
        <w:rPr>
          <w:rFonts w:asciiTheme="minorEastAsia" w:hAnsiTheme="minorEastAsia" w:cs="Arial"/>
          <w:kern w:val="0"/>
          <w:sz w:val="24"/>
          <w:szCs w:val="24"/>
        </w:rPr>
        <w:t>≤</w:t>
      </w:r>
      <w:r w:rsidRPr="00CD1F23">
        <w:rPr>
          <w:rFonts w:asciiTheme="minorEastAsia" w:hAnsiTheme="minorEastAsia" w:cs="Arial"/>
          <w:kern w:val="0"/>
          <w:sz w:val="24"/>
          <w:szCs w:val="24"/>
        </w:rPr>
        <w:t>0.2um</w:t>
      </w:r>
    </w:p>
    <w:p w:rsidR="00607879" w:rsidRPr="002A1C96" w:rsidRDefault="00607879" w:rsidP="007620F2">
      <w:pPr>
        <w:spacing w:line="276" w:lineRule="auto"/>
        <w:rPr>
          <w:rFonts w:asciiTheme="minorEastAsia" w:hAnsiTheme="minorEastAsia" w:cs="Arial"/>
          <w:kern w:val="0"/>
          <w:sz w:val="24"/>
          <w:szCs w:val="24"/>
        </w:rPr>
      </w:pP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12.</w:t>
      </w: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 xml:space="preserve"> 荧光精密度：</w:t>
      </w:r>
      <w:r w:rsidRPr="002A1C96">
        <w:rPr>
          <w:rFonts w:asciiTheme="minorEastAsia" w:hAnsiTheme="minorEastAsia" w:cs="Arial"/>
          <w:kern w:val="0"/>
          <w:sz w:val="24"/>
          <w:szCs w:val="24"/>
        </w:rPr>
        <w:t>≤2% CV（</w:t>
      </w:r>
      <w:r w:rsidRPr="002A1C96">
        <w:rPr>
          <w:rFonts w:asciiTheme="minorEastAsia" w:hAnsiTheme="minorEastAsia" w:cs="Arial" w:hint="eastAsia"/>
          <w:kern w:val="0"/>
          <w:sz w:val="24"/>
          <w:szCs w:val="24"/>
        </w:rPr>
        <w:t>标准荧光微球）</w:t>
      </w:r>
    </w:p>
    <w:p w:rsidR="00110F48" w:rsidRPr="00CD1F23" w:rsidRDefault="00110F48" w:rsidP="007620F2">
      <w:pPr>
        <w:widowControl/>
        <w:spacing w:line="276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>※</w:t>
      </w:r>
      <w:r w:rsidR="00607879" w:rsidRPr="00CD1F23">
        <w:rPr>
          <w:rFonts w:asciiTheme="minorEastAsia" w:hAnsiTheme="minorEastAsia" w:cs="Arial" w:hint="eastAsia"/>
          <w:kern w:val="0"/>
          <w:sz w:val="24"/>
          <w:szCs w:val="24"/>
        </w:rPr>
        <w:t>13.</w:t>
      </w:r>
      <w:r w:rsidR="00607879" w:rsidRPr="00CD1F23">
        <w:rPr>
          <w:rFonts w:asciiTheme="minorEastAsia" w:hAnsiTheme="minorEastAsia" w:cs="宋体" w:hint="eastAsia"/>
          <w:kern w:val="0"/>
          <w:sz w:val="24"/>
          <w:szCs w:val="24"/>
        </w:rPr>
        <w:t xml:space="preserve"> 分析速度：</w:t>
      </w:r>
      <w:r w:rsidR="002A1C96" w:rsidRPr="00CD1F23">
        <w:rPr>
          <w:rFonts w:asciiTheme="minorEastAsia" w:hAnsiTheme="minorEastAsia" w:cs="宋体" w:hint="eastAsia"/>
          <w:kern w:val="0"/>
          <w:sz w:val="24"/>
          <w:szCs w:val="24"/>
        </w:rPr>
        <w:t>≥</w:t>
      </w:r>
      <w:r w:rsidR="00607879" w:rsidRPr="00CD1F23">
        <w:rPr>
          <w:rFonts w:asciiTheme="minorEastAsia" w:hAnsiTheme="minorEastAsia" w:cs="Arial" w:hint="eastAsia"/>
          <w:kern w:val="0"/>
          <w:sz w:val="24"/>
          <w:szCs w:val="24"/>
        </w:rPr>
        <w:t>45</w:t>
      </w:r>
      <w:r w:rsidR="00CD1F23" w:rsidRPr="00CD1F23">
        <w:rPr>
          <w:rFonts w:asciiTheme="minorEastAsia" w:hAnsiTheme="minorEastAsia" w:cs="Arial"/>
          <w:kern w:val="0"/>
          <w:sz w:val="24"/>
          <w:szCs w:val="24"/>
        </w:rPr>
        <w:t>000 颗粒</w:t>
      </w:r>
      <w:r w:rsidR="00607879" w:rsidRPr="00CD1F23">
        <w:rPr>
          <w:rFonts w:asciiTheme="minorEastAsia" w:hAnsiTheme="minorEastAsia" w:cs="Arial"/>
          <w:kern w:val="0"/>
          <w:sz w:val="24"/>
          <w:szCs w:val="24"/>
        </w:rPr>
        <w:t>/</w:t>
      </w:r>
      <w:r w:rsidR="00CD1F23" w:rsidRPr="00CD1F23">
        <w:rPr>
          <w:rFonts w:asciiTheme="minorEastAsia" w:hAnsiTheme="minorEastAsia" w:cs="Arial"/>
          <w:kern w:val="0"/>
          <w:sz w:val="24"/>
          <w:szCs w:val="24"/>
        </w:rPr>
        <w:t>秒</w:t>
      </w:r>
    </w:p>
    <w:p w:rsidR="00607879" w:rsidRPr="002A1C96" w:rsidRDefault="00110F48" w:rsidP="007620F2">
      <w:pPr>
        <w:spacing w:line="276" w:lineRule="auto"/>
        <w:rPr>
          <w:rFonts w:asciiTheme="minorEastAsia" w:hAnsiTheme="minorEastAsia" w:cs="宋体"/>
          <w:kern w:val="0"/>
          <w:sz w:val="24"/>
          <w:szCs w:val="24"/>
        </w:rPr>
      </w:pPr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>※</w:t>
      </w:r>
      <w:r w:rsidR="00607879" w:rsidRPr="00CD1F23">
        <w:rPr>
          <w:rFonts w:asciiTheme="minorEastAsia" w:hAnsiTheme="minorEastAsia" w:cs="Arial" w:hint="eastAsia"/>
          <w:kern w:val="0"/>
          <w:sz w:val="24"/>
          <w:szCs w:val="24"/>
        </w:rPr>
        <w:t>14.</w:t>
      </w:r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proofErr w:type="gramStart"/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>进样盘孔位</w:t>
      </w:r>
      <w:proofErr w:type="gramEnd"/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2A791D" w:rsidRPr="00CD1F23">
        <w:rPr>
          <w:rFonts w:asciiTheme="minorEastAsia" w:hAnsiTheme="minorEastAsia" w:cs="宋体" w:hint="eastAsia"/>
          <w:kern w:val="0"/>
          <w:sz w:val="24"/>
          <w:szCs w:val="24"/>
        </w:rPr>
        <w:t>自动进样模式，</w:t>
      </w:r>
      <w:r w:rsidR="002A1C96" w:rsidRPr="00CD1F23">
        <w:rPr>
          <w:rFonts w:asciiTheme="minorEastAsia" w:hAnsiTheme="minorEastAsia" w:cs="宋体" w:hint="eastAsia"/>
          <w:kern w:val="0"/>
          <w:sz w:val="24"/>
          <w:szCs w:val="24"/>
        </w:rPr>
        <w:t>≥</w:t>
      </w:r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>40</w:t>
      </w:r>
      <w:proofErr w:type="gramStart"/>
      <w:r w:rsidRPr="00CD1F23">
        <w:rPr>
          <w:rFonts w:asciiTheme="minorEastAsia" w:hAnsiTheme="minorEastAsia" w:cs="宋体" w:hint="eastAsia"/>
          <w:kern w:val="0"/>
          <w:sz w:val="24"/>
          <w:szCs w:val="24"/>
        </w:rPr>
        <w:t>孔盘和</w:t>
      </w:r>
      <w:proofErr w:type="gramEnd"/>
      <w:r w:rsidRPr="00CD1F23">
        <w:rPr>
          <w:rFonts w:asciiTheme="minorEastAsia" w:hAnsiTheme="minorEastAsia" w:cs="宋体"/>
          <w:kern w:val="0"/>
          <w:sz w:val="24"/>
          <w:szCs w:val="24"/>
        </w:rPr>
        <w:t>96孔板</w:t>
      </w:r>
    </w:p>
    <w:p w:rsidR="00110F48" w:rsidRPr="002A1C96" w:rsidRDefault="00110F48" w:rsidP="007620F2">
      <w:pPr>
        <w:spacing w:line="276" w:lineRule="auto"/>
        <w:rPr>
          <w:rFonts w:asciiTheme="minorEastAsia" w:hAnsiTheme="minorEastAsia" w:cs="宋体"/>
          <w:kern w:val="0"/>
          <w:sz w:val="24"/>
          <w:szCs w:val="24"/>
        </w:rPr>
      </w:pP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>※15. 混匀方式：整盘，单管，间隔混匀自由设置</w:t>
      </w:r>
    </w:p>
    <w:p w:rsidR="00110F48" w:rsidRPr="002A1C96" w:rsidRDefault="00110F48" w:rsidP="007620F2">
      <w:pPr>
        <w:spacing w:line="276" w:lineRule="auto"/>
        <w:rPr>
          <w:rFonts w:asciiTheme="minorEastAsia" w:hAnsiTheme="minorEastAsia" w:cs="宋体"/>
          <w:kern w:val="0"/>
          <w:sz w:val="24"/>
          <w:szCs w:val="24"/>
        </w:rPr>
      </w:pP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>16. 细胞/颗粒计数功能：有</w:t>
      </w:r>
    </w:p>
    <w:p w:rsidR="00110F48" w:rsidRPr="002A1C96" w:rsidRDefault="00110F48" w:rsidP="007620F2">
      <w:pPr>
        <w:spacing w:line="276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A1C96">
        <w:rPr>
          <w:rFonts w:asciiTheme="minorEastAsia" w:hAnsiTheme="minorEastAsia" w:cs="宋体" w:hint="eastAsia"/>
          <w:kern w:val="0"/>
          <w:sz w:val="24"/>
          <w:szCs w:val="24"/>
        </w:rPr>
        <w:t>17. 热机</w:t>
      </w:r>
      <w:r w:rsidRP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时间：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&lt;4分钟</w:t>
      </w:r>
    </w:p>
    <w:p w:rsidR="002A791D" w:rsidRPr="00CD1F23" w:rsidRDefault="002A791D" w:rsidP="007620F2">
      <w:pPr>
        <w:spacing w:line="276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CD1F2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18.</w:t>
      </w:r>
      <w:r w:rsidRPr="00CD1F2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可检测粒度范围：</w:t>
      </w:r>
      <w:r w:rsidR="002A1C96" w:rsidRPr="00CD1F2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不低于</w:t>
      </w:r>
      <w:r w:rsidRPr="00CD1F23">
        <w:rPr>
          <w:rFonts w:asciiTheme="minorEastAsia" w:hAnsiTheme="minorEastAsia" w:cs="Arial"/>
          <w:color w:val="000000"/>
          <w:kern w:val="0"/>
          <w:sz w:val="24"/>
          <w:szCs w:val="24"/>
        </w:rPr>
        <w:t>0.2</w:t>
      </w:r>
      <w:r w:rsidR="002A1C96" w:rsidRPr="00CD1F2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  <w:r w:rsidRPr="00CD1F23">
        <w:rPr>
          <w:rFonts w:asciiTheme="minorEastAsia" w:hAnsiTheme="minorEastAsia" w:cs="Arial"/>
          <w:color w:val="000000"/>
          <w:kern w:val="0"/>
          <w:sz w:val="24"/>
          <w:szCs w:val="24"/>
        </w:rPr>
        <w:t>-</w:t>
      </w:r>
      <w:r w:rsidR="002A1C96" w:rsidRPr="00CD1F2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  <w:r w:rsidRPr="00CD1F23">
        <w:rPr>
          <w:rFonts w:asciiTheme="minorEastAsia" w:hAnsiTheme="minorEastAsia" w:cs="Arial"/>
          <w:color w:val="000000"/>
          <w:kern w:val="0"/>
          <w:sz w:val="24"/>
          <w:szCs w:val="24"/>
        </w:rPr>
        <w:t>60μm</w:t>
      </w:r>
      <w:r w:rsidR="002A1C96" w:rsidRPr="00CD1F23">
        <w:rPr>
          <w:rFonts w:asciiTheme="minorEastAsia" w:hAnsiTheme="minorEastAsia" w:cs="Arial"/>
          <w:color w:val="000000"/>
          <w:kern w:val="0"/>
          <w:sz w:val="24"/>
          <w:szCs w:val="24"/>
        </w:rPr>
        <w:t>区间范围</w:t>
      </w:r>
    </w:p>
    <w:p w:rsidR="002A791D" w:rsidRPr="002A1C96" w:rsidRDefault="002A791D" w:rsidP="007620F2">
      <w:pPr>
        <w:spacing w:line="276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CD1F2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19.</w:t>
      </w:r>
      <w:r w:rsidRPr="00CD1F2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最小样品量：</w:t>
      </w:r>
      <w:r w:rsidR="002A1C96" w:rsidRPr="00CD1F23">
        <w:rPr>
          <w:rFonts w:asciiTheme="minorEastAsia" w:hAnsiTheme="minorEastAsia" w:cs="Arial"/>
          <w:kern w:val="0"/>
          <w:sz w:val="24"/>
          <w:szCs w:val="24"/>
        </w:rPr>
        <w:t>≤</w:t>
      </w:r>
      <w:r w:rsidRPr="00CD1F23">
        <w:rPr>
          <w:rFonts w:asciiTheme="minorEastAsia" w:hAnsiTheme="minorEastAsia" w:cs="Arial"/>
          <w:color w:val="000000"/>
          <w:kern w:val="0"/>
          <w:sz w:val="24"/>
          <w:szCs w:val="24"/>
        </w:rPr>
        <w:t>20μL</w:t>
      </w:r>
    </w:p>
    <w:p w:rsidR="002A791D" w:rsidRPr="002A1C96" w:rsidRDefault="002A791D" w:rsidP="007620F2">
      <w:pPr>
        <w:spacing w:line="276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20.</w:t>
      </w:r>
      <w:r w:rsidRP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样本流速：</w:t>
      </w:r>
      <w:r w:rsidR="002A1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不低于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15</w:t>
      </w:r>
      <w:r w:rsidRP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—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235μL/Min</w:t>
      </w:r>
      <w:r w:rsidR="002A1C96">
        <w:rPr>
          <w:rFonts w:asciiTheme="minorEastAsia" w:hAnsiTheme="minorEastAsia" w:cs="Arial"/>
          <w:color w:val="000000"/>
          <w:kern w:val="0"/>
          <w:sz w:val="24"/>
          <w:szCs w:val="24"/>
        </w:rPr>
        <w:t>区间</w:t>
      </w:r>
      <w:r w:rsid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范围，</w:t>
      </w:r>
      <w:r w:rsidRPr="002A1C96">
        <w:rPr>
          <w:rFonts w:asciiTheme="minorEastAsia" w:hAnsiTheme="minorEastAsia" w:cs="Arial"/>
          <w:color w:val="000000"/>
          <w:kern w:val="0"/>
          <w:sz w:val="24"/>
          <w:szCs w:val="24"/>
        </w:rPr>
        <w:t>可调节</w:t>
      </w:r>
      <w:r w:rsidR="002A1C9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2A791D" w:rsidRPr="002A1C96" w:rsidRDefault="002A1C96" w:rsidP="007620F2">
      <w:pPr>
        <w:spacing w:line="276" w:lineRule="auto"/>
        <w:rPr>
          <w:rFonts w:asciiTheme="minorEastAsia" w:hAnsiTheme="minorEastAsia" w:cs="Arial"/>
          <w:sz w:val="24"/>
          <w:szCs w:val="24"/>
        </w:rPr>
      </w:pPr>
      <w:r w:rsidRPr="002A1C96">
        <w:rPr>
          <w:rFonts w:asciiTheme="minorEastAsia" w:hAnsiTheme="minorEastAsia" w:hint="eastAsia"/>
          <w:sz w:val="24"/>
          <w:szCs w:val="24"/>
        </w:rPr>
        <w:t>21</w:t>
      </w:r>
      <w:r w:rsidR="002A791D" w:rsidRPr="002A1C96">
        <w:rPr>
          <w:rFonts w:asciiTheme="minorEastAsia" w:hAnsiTheme="minorEastAsia" w:hint="eastAsia"/>
          <w:sz w:val="24"/>
          <w:szCs w:val="24"/>
        </w:rPr>
        <w:t>. 自动清洗系统：</w:t>
      </w:r>
      <w:proofErr w:type="gramStart"/>
      <w:r w:rsidR="002A791D" w:rsidRPr="002A1C96">
        <w:rPr>
          <w:rFonts w:asciiTheme="minorEastAsia" w:hAnsiTheme="minorEastAsia" w:hint="eastAsia"/>
          <w:sz w:val="24"/>
          <w:szCs w:val="24"/>
        </w:rPr>
        <w:t>多种液路系统</w:t>
      </w:r>
      <w:proofErr w:type="gramEnd"/>
      <w:r w:rsidR="002A791D" w:rsidRPr="002A1C96">
        <w:rPr>
          <w:rFonts w:asciiTheme="minorEastAsia" w:hAnsiTheme="minorEastAsia" w:hint="eastAsia"/>
          <w:sz w:val="24"/>
          <w:szCs w:val="24"/>
        </w:rPr>
        <w:t>自动维护程序，一键自动操作。交叉污染率≤0.1%</w:t>
      </w:r>
      <w:bookmarkStart w:id="0" w:name="_GoBack"/>
      <w:bookmarkEnd w:id="0"/>
    </w:p>
    <w:p w:rsidR="002A791D" w:rsidRPr="002A1C96" w:rsidRDefault="002A1C96" w:rsidP="00E4364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22.</w:t>
      </w:r>
      <w:r w:rsidR="002A791D" w:rsidRPr="002A1C96">
        <w:rPr>
          <w:rFonts w:asciiTheme="minorEastAsia" w:hAnsiTheme="minorEastAsia" w:hint="eastAsia"/>
          <w:sz w:val="24"/>
          <w:szCs w:val="24"/>
        </w:rPr>
        <w:t>医疗器械资质：如果响应产品中有属于医疗器械的产品，供应商须符合《医疗器械监督管理条例》要求并提供医疗器械生产 （经营）许可证或医疗器械经营备案凭证，所投医疗器械须符合《医疗器械注册管理办法（2014年最新）》要求并提供中华人民共和国医疗器械注册证（一类医疗器械可提供备案凭证）</w:t>
      </w:r>
      <w:r w:rsidR="00D10CDE">
        <w:rPr>
          <w:rFonts w:asciiTheme="minorEastAsia" w:hAnsiTheme="minorEastAsia" w:hint="eastAsia"/>
          <w:sz w:val="24"/>
          <w:szCs w:val="24"/>
        </w:rPr>
        <w:t>。</w:t>
      </w:r>
    </w:p>
    <w:sectPr w:rsidR="002A791D" w:rsidRPr="002A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67" w:rsidRDefault="00A51267" w:rsidP="00E552F2">
      <w:r>
        <w:separator/>
      </w:r>
    </w:p>
  </w:endnote>
  <w:endnote w:type="continuationSeparator" w:id="0">
    <w:p w:rsidR="00A51267" w:rsidRDefault="00A51267" w:rsidP="00E5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67" w:rsidRDefault="00A51267" w:rsidP="00E552F2">
      <w:r>
        <w:separator/>
      </w:r>
    </w:p>
  </w:footnote>
  <w:footnote w:type="continuationSeparator" w:id="0">
    <w:p w:rsidR="00A51267" w:rsidRDefault="00A51267" w:rsidP="00E5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6B37"/>
    <w:multiLevelType w:val="hybridMultilevel"/>
    <w:tmpl w:val="756639DA"/>
    <w:lvl w:ilvl="0" w:tplc="2B2463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4"/>
    <w:rsid w:val="00104507"/>
    <w:rsid w:val="00110F48"/>
    <w:rsid w:val="002850F9"/>
    <w:rsid w:val="002A1C96"/>
    <w:rsid w:val="002A791D"/>
    <w:rsid w:val="00453835"/>
    <w:rsid w:val="00502A42"/>
    <w:rsid w:val="00606437"/>
    <w:rsid w:val="00607879"/>
    <w:rsid w:val="00730D20"/>
    <w:rsid w:val="007620F2"/>
    <w:rsid w:val="008E1EEB"/>
    <w:rsid w:val="00923534"/>
    <w:rsid w:val="00987E68"/>
    <w:rsid w:val="009F510F"/>
    <w:rsid w:val="00A23ECE"/>
    <w:rsid w:val="00A51267"/>
    <w:rsid w:val="00A87000"/>
    <w:rsid w:val="00CD1F23"/>
    <w:rsid w:val="00D10CDE"/>
    <w:rsid w:val="00E43640"/>
    <w:rsid w:val="00E552F2"/>
    <w:rsid w:val="00EB1BDE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2F2"/>
    <w:rPr>
      <w:sz w:val="18"/>
      <w:szCs w:val="18"/>
    </w:rPr>
  </w:style>
  <w:style w:type="paragraph" w:styleId="a5">
    <w:name w:val="Normal (Web)"/>
    <w:basedOn w:val="a"/>
    <w:uiPriority w:val="99"/>
    <w:rsid w:val="0010450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078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2F2"/>
    <w:rPr>
      <w:sz w:val="18"/>
      <w:szCs w:val="18"/>
    </w:rPr>
  </w:style>
  <w:style w:type="paragraph" w:styleId="a5">
    <w:name w:val="Normal (Web)"/>
    <w:basedOn w:val="a"/>
    <w:uiPriority w:val="99"/>
    <w:rsid w:val="0010450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078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Tellgen</dc:creator>
  <cp:keywords/>
  <dc:description/>
  <cp:lastModifiedBy>Tellgen</cp:lastModifiedBy>
  <cp:revision>10</cp:revision>
  <cp:lastPrinted>2021-08-18T03:55:00Z</cp:lastPrinted>
  <dcterms:created xsi:type="dcterms:W3CDTF">2021-08-17T08:04:00Z</dcterms:created>
  <dcterms:modified xsi:type="dcterms:W3CDTF">2021-10-13T01:27:00Z</dcterms:modified>
</cp:coreProperties>
</file>