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062E" w14:textId="77777777" w:rsidR="00C307D8" w:rsidRDefault="0074539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大庆市人民医院</w:t>
      </w:r>
    </w:p>
    <w:p w14:paraId="7249E8F3" w14:textId="53DDA286" w:rsidR="00C307D8" w:rsidRDefault="00BD7EE1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水资源论证服务</w:t>
      </w:r>
      <w:r w:rsidR="0074539C">
        <w:rPr>
          <w:rFonts w:ascii="宋体" w:eastAsia="宋体" w:hAnsi="宋体" w:cs="宋体" w:hint="eastAsia"/>
          <w:kern w:val="0"/>
          <w:sz w:val="44"/>
          <w:szCs w:val="44"/>
        </w:rPr>
        <w:t>采购招标公告</w:t>
      </w:r>
    </w:p>
    <w:p w14:paraId="187AB51B" w14:textId="6AEBDFA1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一、招标项目：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采购</w:t>
      </w:r>
      <w:r w:rsidR="00BD7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名称：</w:t>
      </w:r>
      <w:r w:rsidR="00BD7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水资源论证服务</w:t>
      </w:r>
    </w:p>
    <w:p w14:paraId="368285FB" w14:textId="78F9B49D"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采购数量：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</w:p>
    <w:p w14:paraId="485AB85D" w14:textId="77777777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二、具体要求：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1、项目需求及主要参数见投标须知。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2、资质要求：参与项目投标的供应商资质见投标须知，原件审查完毕后带回。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3、资格审查通过后制作投标文件，招标前密封好递交大庆市人</w:t>
      </w:r>
    </w:p>
    <w:p w14:paraId="5B5F9AE1" w14:textId="7CFBE1B0" w:rsidR="00C307D8" w:rsidRDefault="0074539C">
      <w:pPr>
        <w:pStyle w:val="a6"/>
        <w:adjustRightInd w:val="0"/>
        <w:snapToGrid w:val="0"/>
        <w:spacing w:line="360" w:lineRule="auto"/>
        <w:ind w:left="560" w:hangingChars="200" w:hanging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民医院招标办。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4、开标评标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拟定日期：202</w:t>
      </w:r>
      <w:r w:rsidR="00BD7EE1">
        <w:rPr>
          <w:rFonts w:eastAsia="宋体" w:hAnsi="宋体" w:cs="宋体"/>
          <w:color w:val="000000"/>
          <w:kern w:val="0"/>
          <w:szCs w:val="28"/>
        </w:rPr>
        <w:t>1</w:t>
      </w:r>
      <w:r>
        <w:rPr>
          <w:rFonts w:eastAsia="宋体" w:hAnsi="宋体" w:cs="宋体" w:hint="eastAsia"/>
          <w:color w:val="000000"/>
          <w:kern w:val="0"/>
          <w:szCs w:val="28"/>
        </w:rPr>
        <w:t>年</w:t>
      </w:r>
      <w:r w:rsidR="00BD7EE1">
        <w:rPr>
          <w:rFonts w:eastAsia="宋体" w:hAnsi="宋体" w:cs="宋体"/>
          <w:color w:val="000000"/>
          <w:kern w:val="0"/>
          <w:szCs w:val="28"/>
        </w:rPr>
        <w:t>8</w:t>
      </w:r>
      <w:r>
        <w:rPr>
          <w:rFonts w:eastAsia="宋体" w:hAnsi="宋体" w:cs="宋体" w:hint="eastAsia"/>
          <w:color w:val="000000"/>
          <w:kern w:val="0"/>
          <w:szCs w:val="28"/>
        </w:rPr>
        <w:t>月</w:t>
      </w:r>
      <w:r w:rsidR="00BD7EE1">
        <w:rPr>
          <w:rFonts w:eastAsia="宋体" w:hAnsi="宋体" w:cs="宋体"/>
          <w:color w:val="000000"/>
          <w:kern w:val="0"/>
          <w:szCs w:val="28"/>
        </w:rPr>
        <w:t>20</w:t>
      </w:r>
      <w:r>
        <w:rPr>
          <w:rFonts w:eastAsia="宋体" w:hAnsi="宋体" w:cs="宋体" w:hint="eastAsia"/>
          <w:color w:val="000000"/>
          <w:kern w:val="0"/>
          <w:szCs w:val="28"/>
        </w:rPr>
        <w:t>日下午13点30分（如有变化、另</w:t>
      </w:r>
    </w:p>
    <w:p w14:paraId="7DC5946F" w14:textId="77777777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会场地址：另行通知.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5、完工时间及地点：按合同签订的院方要求。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6、招标方式：竞争性谈判，三轮报价。</w:t>
      </w:r>
    </w:p>
    <w:p w14:paraId="1FDC5957" w14:textId="5DB00C88" w:rsidR="00C307D8" w:rsidRDefault="0074539C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7、控制价：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FA78E7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0000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元（投标价格不得超过控制价）</w:t>
      </w:r>
    </w:p>
    <w:p w14:paraId="635C318D" w14:textId="77777777" w:rsidR="00C307D8" w:rsidRDefault="0074539C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详细地址：大庆市开发区建设路241号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邮 编：163316           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联系人：王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电  话：13504676698</w:t>
      </w:r>
    </w:p>
    <w:p w14:paraId="62E5CAFB" w14:textId="0CE9EEC5" w:rsidR="00C307D8" w:rsidRDefault="00C307D8">
      <w:pPr>
        <w:pStyle w:val="2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579AEF9" w14:textId="77777777" w:rsidR="00D960E2" w:rsidRDefault="00D960E2">
      <w:pPr>
        <w:pStyle w:val="2"/>
        <w:ind w:firstLine="56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14:paraId="6EC6DBD1" w14:textId="77777777" w:rsidR="00C307D8" w:rsidRDefault="0074539C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lastRenderedPageBreak/>
        <w:t>投 标 须 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5DEBE327" w14:textId="77777777" w:rsidR="00C307D8" w:rsidRDefault="00C307D8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56353786" w14:textId="77777777" w:rsidR="004E248A" w:rsidRDefault="0074539C" w:rsidP="004E248A">
      <w:pPr>
        <w:pStyle w:val="a7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招标项目、供应商资质、主要部件及技术参数</w:t>
      </w:r>
    </w:p>
    <w:p w14:paraId="3D7628B5" w14:textId="0B65A9F1" w:rsidR="00C307D8" w:rsidRPr="004E248A" w:rsidRDefault="0074539C" w:rsidP="004E248A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（一）项目名称：大庆市人民医院</w:t>
      </w:r>
      <w:r w:rsidR="00BD7EE1"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水资源论证服务</w:t>
      </w:r>
    </w:p>
    <w:p w14:paraId="790483EA" w14:textId="34CC6204" w:rsidR="00C307D8" w:rsidRPr="004E248A" w:rsidRDefault="00665D1A" w:rsidP="004E248A">
      <w:pPr>
        <w:pStyle w:val="a7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服务</w:t>
      </w:r>
      <w:r w:rsidR="0074539C"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商资质要求：</w:t>
      </w:r>
    </w:p>
    <w:p w14:paraId="0E5EFAD4" w14:textId="078090F6" w:rsidR="004E248A" w:rsidRDefault="004E248A" w:rsidP="004E248A">
      <w:pPr>
        <w:pStyle w:val="a5"/>
        <w:adjustRightInd w:val="0"/>
        <w:snapToGrid w:val="0"/>
        <w:spacing w:before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E248A">
        <w:rPr>
          <w:rFonts w:hint="eastAsia"/>
          <w:color w:val="000000"/>
          <w:sz w:val="28"/>
          <w:szCs w:val="28"/>
        </w:rPr>
        <w:t>投标人须具备</w:t>
      </w:r>
      <w:r w:rsidR="00C94157">
        <w:rPr>
          <w:rFonts w:hint="eastAsia"/>
          <w:color w:val="000000"/>
          <w:sz w:val="28"/>
          <w:szCs w:val="28"/>
        </w:rPr>
        <w:t>水利工程勘测设计或水利工程技术咨询服务资质</w:t>
      </w:r>
      <w:r w:rsidRPr="004E248A">
        <w:rPr>
          <w:rFonts w:hint="eastAsia"/>
          <w:color w:val="000000"/>
          <w:sz w:val="28"/>
          <w:szCs w:val="28"/>
        </w:rPr>
        <w:t>，</w:t>
      </w:r>
    </w:p>
    <w:p w14:paraId="3D4591E2" w14:textId="4BD13ADF" w:rsidR="00C307D8" w:rsidRPr="004E248A" w:rsidRDefault="004E248A" w:rsidP="004E248A">
      <w:pPr>
        <w:pStyle w:val="a5"/>
        <w:adjustRightInd w:val="0"/>
        <w:snapToGrid w:val="0"/>
        <w:spacing w:before="0" w:after="0" w:line="360" w:lineRule="auto"/>
        <w:jc w:val="both"/>
        <w:rPr>
          <w:color w:val="000000"/>
          <w:sz w:val="28"/>
          <w:szCs w:val="28"/>
        </w:rPr>
      </w:pPr>
      <w:r w:rsidRPr="004E248A">
        <w:rPr>
          <w:rFonts w:hint="eastAsia"/>
          <w:color w:val="000000"/>
          <w:sz w:val="28"/>
          <w:szCs w:val="28"/>
        </w:rPr>
        <w:t>须提供资质证书扫描件。投标人至少承担过3次《水资源论证报告》编制工作，须提供业绩合同扫描件。</w:t>
      </w:r>
    </w:p>
    <w:p w14:paraId="30FA57E8" w14:textId="4F8ED8DD" w:rsidR="00C307D8" w:rsidRDefault="0074539C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2</w:t>
      </w:r>
      <w:r w:rsidR="00C45381"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提供参与本项目投标供应</w:t>
      </w:r>
      <w:proofErr w:type="gramStart"/>
      <w:r>
        <w:rPr>
          <w:rFonts w:eastAsia="宋体" w:hAnsi="宋体" w:cs="宋体" w:hint="eastAsia"/>
          <w:color w:val="000000"/>
          <w:kern w:val="0"/>
          <w:szCs w:val="28"/>
        </w:rPr>
        <w:t>商有效</w:t>
      </w:r>
      <w:proofErr w:type="gramEnd"/>
      <w:r>
        <w:rPr>
          <w:rFonts w:eastAsia="宋体" w:hAnsi="宋体" w:cs="宋体" w:hint="eastAsia"/>
          <w:color w:val="000000"/>
          <w:kern w:val="0"/>
          <w:szCs w:val="28"/>
        </w:rPr>
        <w:t>的三证合一的营业执照副本；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 xml:space="preserve">    3</w:t>
      </w:r>
      <w:r w:rsidR="00C45381"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参加本项目的潜在供应商须无不良信用记录。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（三）项目需求及主要参数：</w:t>
      </w:r>
    </w:p>
    <w:p w14:paraId="1D7906C4" w14:textId="4E2F4DE0" w:rsidR="004E248A" w:rsidRDefault="004E248A" w:rsidP="004E248A">
      <w:pPr>
        <w:pStyle w:val="2"/>
        <w:ind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按照国家有关政策和要求，对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大庆市人民医院</w:t>
      </w: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取水情况做水资源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论</w:t>
      </w:r>
    </w:p>
    <w:p w14:paraId="2E8BF51C" w14:textId="77777777" w:rsidR="004E248A" w:rsidRPr="004E248A" w:rsidRDefault="004E248A" w:rsidP="004E248A">
      <w:pPr>
        <w:pStyle w:val="2"/>
        <w:ind w:left="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证，编制水资源论证报告，负责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协助我院</w:t>
      </w: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大庆市</w:t>
      </w: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水利主管部门完成审批，并完成办理取水许可手续，满足生产用水要求。</w:t>
      </w:r>
    </w:p>
    <w:p w14:paraId="720D9223" w14:textId="77777777" w:rsidR="00C307D8" w:rsidRDefault="0074539C">
      <w:pPr>
        <w:pStyle w:val="a6"/>
        <w:widowControl/>
        <w:adjustRightInd w:val="0"/>
        <w:snapToGrid w:val="0"/>
        <w:spacing w:line="360" w:lineRule="auto"/>
        <w:ind w:firstLine="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（四）其它要求：</w:t>
      </w:r>
    </w:p>
    <w:p w14:paraId="0DAC41BA" w14:textId="77777777" w:rsidR="00C307D8" w:rsidRDefault="0074539C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1.与招标人存在利害关系可能影响招标公正性的法人、其他组织或者个人，不得参加投标；单位负责人为同一人或者存在控股、管理关系的不同单位，不得同时参加同一标段投标或者未划分标段的同</w:t>
      </w:r>
      <w:r>
        <w:rPr>
          <w:rFonts w:eastAsia="宋体" w:hAnsi="宋体" w:cs="宋体" w:hint="eastAsia"/>
          <w:szCs w:val="28"/>
        </w:rPr>
        <w:t>一招标项目投标。</w:t>
      </w:r>
    </w:p>
    <w:p w14:paraId="24623D89" w14:textId="08123F49" w:rsidR="00C307D8" w:rsidRDefault="0074539C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2.建议投标人在开标之前与招标单位联系，进行现场勘察</w:t>
      </w:r>
      <w:r w:rsidR="00665D1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如投标人不进行现场勘察，造成对现场情况、招标文件及内容理解错误，后果由投标人自行承担，成交后不追加任何费用。</w:t>
      </w:r>
    </w:p>
    <w:p w14:paraId="67DF76C0" w14:textId="77777777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二、报名地点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地点：大庆市人民医院总务科</w:t>
      </w:r>
    </w:p>
    <w:p w14:paraId="02DB969E" w14:textId="039C696D" w:rsidR="00C307D8" w:rsidRDefault="0074539C">
      <w:pPr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三、投标人资格审查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时间：202</w:t>
      </w:r>
      <w:r w:rsidR="00C4538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C45381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C45381">
        <w:rPr>
          <w:rFonts w:ascii="宋体" w:eastAsia="宋体" w:hAnsi="宋体" w:cs="宋体"/>
          <w:color w:val="000000"/>
          <w:kern w:val="0"/>
          <w:sz w:val="28"/>
          <w:szCs w:val="28"/>
        </w:rPr>
        <w:t>18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日下午1点30分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要求：准备法定代表人资格证明书原件、法定代表人身份证原件、</w:t>
      </w:r>
    </w:p>
    <w:p w14:paraId="3D2DF055" w14:textId="77777777" w:rsidR="00C307D8" w:rsidRDefault="0074539C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授权委托书原件、被授权人身份证件原件、有效期内三证合一的营业执照原件、企业的相关资料，所有证件复印件两份（以上复印件应加盖公章.，原件审查完毕后带回。</w:t>
      </w:r>
    </w:p>
    <w:p w14:paraId="2669CAEB" w14:textId="77777777" w:rsidR="00C307D8" w:rsidRDefault="0074539C">
      <w:pPr>
        <w:numPr>
          <w:ilvl w:val="0"/>
          <w:numId w:val="1"/>
        </w:num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投标文件的编制</w:t>
      </w:r>
    </w:p>
    <w:p w14:paraId="439A6247" w14:textId="77777777" w:rsidR="00C307D8" w:rsidRDefault="007453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投标人的投标文件应包括下列内容：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1.标书为胶装，有目录并标明页码。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2.报价清单。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3.法定代表人资格证明书复印件、授权委托书原件和被授权人</w:t>
      </w:r>
    </w:p>
    <w:p w14:paraId="14B90D85" w14:textId="77777777" w:rsidR="00C307D8" w:rsidRDefault="0074539C">
      <w:pPr>
        <w:adjustRightInd w:val="0"/>
        <w:snapToGrid w:val="0"/>
        <w:spacing w:line="360" w:lineRule="auto"/>
        <w:ind w:leftChars="-66" w:left="-13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身份证件复印件；有效期内三证合一的营业执照（以上复印件应加盖公章.。</w:t>
      </w:r>
    </w:p>
    <w:p w14:paraId="1A4864FC" w14:textId="77777777"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4.无违纪证明。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5.售后服务承诺。</w:t>
      </w:r>
    </w:p>
    <w:p w14:paraId="6656DDD4" w14:textId="7379445D" w:rsidR="00C307D8" w:rsidRDefault="0074539C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五、投标文件的递交时间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日下午13:30</w:t>
      </w:r>
    </w:p>
    <w:p w14:paraId="2D88F664" w14:textId="77777777" w:rsidR="00C307D8" w:rsidRDefault="0074539C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六、投标文件的递交</w:t>
      </w:r>
    </w:p>
    <w:p w14:paraId="7A613523" w14:textId="77777777"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1.每个投标人递交1个投标文件密封袋。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2.密封袋封面应分别写明招标人和投标人的名称、项目，并注</w:t>
      </w:r>
    </w:p>
    <w:p w14:paraId="7E40859C" w14:textId="77777777" w:rsidR="00C307D8" w:rsidRDefault="0074539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明“开标时间以前不得开封”字样。</w:t>
      </w:r>
    </w:p>
    <w:p w14:paraId="0C52A24B" w14:textId="77777777" w:rsidR="00C307D8" w:rsidRDefault="0074539C">
      <w:pPr>
        <w:adjustRightInd w:val="0"/>
        <w:snapToGrid w:val="0"/>
        <w:spacing w:line="360" w:lineRule="auto"/>
        <w:ind w:leftChars="266" w:left="55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3.投标人应在规定时间前，将投标文件递交给招标办。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4.投标文件有下列情况之一者将视为无效：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（1.投标文件未密封和未按规定加盖投标人公章、单位法定代</w:t>
      </w:r>
    </w:p>
    <w:p w14:paraId="5928CB05" w14:textId="77777777" w:rsidR="00C307D8" w:rsidRDefault="0074539C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表人或法定代表人委托代理人印章的；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（2.未按规定要求编制投标文件或内容不全、字迹模糊不清影</w:t>
      </w:r>
    </w:p>
    <w:p w14:paraId="0D016C5D" w14:textId="77777777" w:rsidR="00C307D8" w:rsidRDefault="0074539C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响评标的；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（3.超过截止时间未送达投标文件的。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（4.违反招投标法律法规规定的。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（5.未响应招标文件内容。</w:t>
      </w:r>
    </w:p>
    <w:p w14:paraId="0AA6F4B2" w14:textId="3BBC7B9E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七、开标与评标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1.开标时间：202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0日下午13点30分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2.开标地点：另行通知</w:t>
      </w:r>
    </w:p>
    <w:p w14:paraId="4205FA06" w14:textId="77777777" w:rsidR="00C307D8" w:rsidRDefault="007453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3.开标会议由招标人组织并主持，投标人代表应携带有效身份证明，在规定的开标时间前到达会场，未按时参加开标会议的将视为自动弃权。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4.开标后，评标小组有权对投标文件提出质疑，并请投标人给予解释；转入评标、定标阶段时，所有投标人应回避等候定标结果。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八、评标原则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1.签署的投标文件必须符合本标书的要求。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2.保证提供的质量、价格及交货时间按招标人要求。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3.能提供最佳售前、售后服务。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4.能提供最合理的投标报价。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5.质量符合要求的。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九、如发生须知外其他事项，以医院方要求为主。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                           </w:t>
      </w:r>
    </w:p>
    <w:p w14:paraId="7A559C35" w14:textId="77777777" w:rsidR="00C307D8" w:rsidRDefault="0074539C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申请科室：                     审  计  科：</w:t>
      </w:r>
    </w:p>
    <w:p w14:paraId="415689E6" w14:textId="77777777" w:rsidR="00C307D8" w:rsidRDefault="00C307D8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2FF52515" w14:textId="77777777" w:rsidR="00C307D8" w:rsidRDefault="0074539C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院采购办：                     分管院领导：</w:t>
      </w:r>
    </w:p>
    <w:p w14:paraId="6A9C5903" w14:textId="77777777" w:rsidR="00C307D8" w:rsidRDefault="00C307D8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B0FC5C0" w14:textId="22852BD4" w:rsidR="00C307D8" w:rsidRDefault="0074539C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C307D8"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F288" w14:textId="77777777" w:rsidR="00A24C8F" w:rsidRDefault="00A24C8F" w:rsidP="00C94157">
      <w:r>
        <w:separator/>
      </w:r>
    </w:p>
  </w:endnote>
  <w:endnote w:type="continuationSeparator" w:id="0">
    <w:p w14:paraId="05B44DF2" w14:textId="77777777" w:rsidR="00A24C8F" w:rsidRDefault="00A24C8F" w:rsidP="00C9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2141" w14:textId="77777777" w:rsidR="00A24C8F" w:rsidRDefault="00A24C8F" w:rsidP="00C94157">
      <w:r>
        <w:separator/>
      </w:r>
    </w:p>
  </w:footnote>
  <w:footnote w:type="continuationSeparator" w:id="0">
    <w:p w14:paraId="3AA0D8C6" w14:textId="77777777" w:rsidR="00A24C8F" w:rsidRDefault="00A24C8F" w:rsidP="00C9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EC772C"/>
    <w:multiLevelType w:val="singleLevel"/>
    <w:tmpl w:val="FCEC772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40403C"/>
    <w:multiLevelType w:val="hybridMultilevel"/>
    <w:tmpl w:val="D390D59A"/>
    <w:lvl w:ilvl="0" w:tplc="27E267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D86404"/>
    <w:multiLevelType w:val="hybridMultilevel"/>
    <w:tmpl w:val="893EA360"/>
    <w:lvl w:ilvl="0" w:tplc="A800A95A">
      <w:start w:val="2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9F0B1F"/>
    <w:multiLevelType w:val="hybridMultilevel"/>
    <w:tmpl w:val="B836A806"/>
    <w:lvl w:ilvl="0" w:tplc="A2B2F28E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DB7E68"/>
    <w:rsid w:val="000B6537"/>
    <w:rsid w:val="000E6917"/>
    <w:rsid w:val="004E248A"/>
    <w:rsid w:val="0063551D"/>
    <w:rsid w:val="00665D1A"/>
    <w:rsid w:val="0074539C"/>
    <w:rsid w:val="0087118A"/>
    <w:rsid w:val="00A24C8F"/>
    <w:rsid w:val="00B23403"/>
    <w:rsid w:val="00BD7EE1"/>
    <w:rsid w:val="00C307D8"/>
    <w:rsid w:val="00C45381"/>
    <w:rsid w:val="00C94157"/>
    <w:rsid w:val="00D960E2"/>
    <w:rsid w:val="00FA78E7"/>
    <w:rsid w:val="0338629C"/>
    <w:rsid w:val="06133A41"/>
    <w:rsid w:val="06DB7E68"/>
    <w:rsid w:val="09B0666F"/>
    <w:rsid w:val="15181668"/>
    <w:rsid w:val="1A205A8A"/>
    <w:rsid w:val="368B24E3"/>
    <w:rsid w:val="39420EF6"/>
    <w:rsid w:val="4AE23F58"/>
    <w:rsid w:val="50FD2A30"/>
    <w:rsid w:val="522C7ECB"/>
    <w:rsid w:val="543B1F31"/>
    <w:rsid w:val="5DC70063"/>
    <w:rsid w:val="6A70599C"/>
    <w:rsid w:val="73E91588"/>
    <w:rsid w:val="78E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31E7A"/>
  <w15:docId w15:val="{A560285C-753A-4170-B1CC-41010BCE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360" w:lineRule="auto"/>
      <w:ind w:left="520"/>
    </w:pPr>
    <w:rPr>
      <w:sz w:val="24"/>
    </w:rPr>
  </w:style>
  <w:style w:type="paragraph" w:styleId="a4">
    <w:name w:val="Body Text"/>
    <w:basedOn w:val="a"/>
    <w:next w:val="a"/>
    <w:qFormat/>
    <w:pPr>
      <w:spacing w:after="120"/>
      <w:jc w:val="left"/>
    </w:pPr>
    <w:rPr>
      <w:sz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First Indent"/>
    <w:basedOn w:val="a4"/>
    <w:qFormat/>
    <w:pPr>
      <w:spacing w:line="500" w:lineRule="exact"/>
      <w:ind w:firstLine="510"/>
      <w:jc w:val="both"/>
    </w:pPr>
    <w:rPr>
      <w:rFonts w:ascii="宋体"/>
      <w:sz w:val="28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List Paragraph"/>
    <w:basedOn w:val="a"/>
    <w:uiPriority w:val="99"/>
    <w:rsid w:val="004E248A"/>
    <w:pPr>
      <w:ind w:firstLineChars="200" w:firstLine="420"/>
    </w:pPr>
  </w:style>
  <w:style w:type="paragraph" w:styleId="a8">
    <w:name w:val="header"/>
    <w:basedOn w:val="a"/>
    <w:link w:val="a9"/>
    <w:rsid w:val="00C94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941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C94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941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280</Words>
  <Characters>1602</Characters>
  <Application>Microsoft Office Word</Application>
  <DocSecurity>0</DocSecurity>
  <Lines>13</Lines>
  <Paragraphs>3</Paragraphs>
  <ScaleCrop>false</ScaleCrop>
  <Company>总务科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</dc:creator>
  <cp:lastModifiedBy>shibo</cp:lastModifiedBy>
  <cp:revision>3</cp:revision>
  <cp:lastPrinted>2021-08-13T00:59:00Z</cp:lastPrinted>
  <dcterms:created xsi:type="dcterms:W3CDTF">2021-08-13T00:59:00Z</dcterms:created>
  <dcterms:modified xsi:type="dcterms:W3CDTF">2021-08-13T01:01:00Z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