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大庆市人民医院自助贩卖机招商公告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为提高北院门急诊患者就医体验,方便患者自助购买生活用品，我院拟引进自助贩卖机，售卖瓶装饮料等生活用品。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一、项目概况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自助贩卖机占地面积约0.75平方米</w:t>
      </w:r>
      <w:r>
        <w:rPr>
          <w:rFonts w:asciiTheme="minorEastAsia" w:hAnsiTheme="minorEastAsia" w:eastAsiaTheme="minorEastAsia"/>
          <w:sz w:val="28"/>
          <w:szCs w:val="28"/>
        </w:rPr>
        <w:t>/</w:t>
      </w:r>
      <w:r>
        <w:rPr>
          <w:rFonts w:hint="eastAsia" w:asciiTheme="minorEastAsia" w:hAnsiTheme="minorEastAsia" w:eastAsiaTheme="minorEastAsia"/>
          <w:sz w:val="28"/>
          <w:szCs w:val="28"/>
        </w:rPr>
        <w:t>台，共5台，评估价为人民币6000元整。控制价为人民币6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00元整。</w:t>
      </w:r>
      <w:bookmarkStart w:id="0" w:name="_GoBack"/>
      <w:bookmarkEnd w:id="0"/>
    </w:p>
    <w:p>
      <w:pPr>
        <w:spacing w:line="36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二、资质要求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1.为确保饮品卫生安全，经营者需为厂家指定大庆区域代理商，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提供代理证明、营业执照。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2.提供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/>
          <w:sz w:val="28"/>
          <w:szCs w:val="28"/>
        </w:rPr>
        <w:t>信用中国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/>
          <w:sz w:val="28"/>
          <w:szCs w:val="28"/>
        </w:rPr>
        <w:t>3年内在经营活动中无违法记录和未被列入失信被执行人的相关证明。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3.本项目不接受联合体投标。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三、项目需求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1.自助贩卖机及所售商品不得低于相关国家标准、行业标准，应具备故障报警、缺货报警等智能化功能。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2.为确保饮品安全，所投放机器与销售的产品应为同一公司。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3.所投机器低噪音、低能耗。额定功率不超过4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35</w:t>
      </w:r>
      <w:r>
        <w:rPr>
          <w:rFonts w:hint="eastAsia" w:asciiTheme="minorEastAsia" w:hAnsiTheme="minorEastAsia" w:eastAsiaTheme="minorEastAsia"/>
          <w:sz w:val="28"/>
          <w:szCs w:val="28"/>
        </w:rPr>
        <w:t>W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4.本项目服务要求：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（1）24小时服务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（2）售后服务：中选方经与院方协商确定所售商品后应保证效期等产品质量。应有24小时服务电话。做到投诉五分钟解决，重大投诉24小时内解决。与自助贩卖机有关的投诉均由中选方负责。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（3）门诊部可对自助贩卖机所售商品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种类</w:t>
      </w:r>
      <w:r>
        <w:rPr>
          <w:rFonts w:hint="eastAsia" w:asciiTheme="minorEastAsia" w:hAnsiTheme="minorEastAsia" w:eastAsiaTheme="minorEastAsia"/>
          <w:sz w:val="28"/>
          <w:szCs w:val="28"/>
        </w:rPr>
        <w:t>提出建议，中选方应予以配合。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四、投标文件要求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1.标书应为胶装、标明目录页码，一正三副，加盖公章。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2.标书所提供材料应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包含资质要求及项目需求所需证明材料。</w:t>
      </w:r>
      <w:r>
        <w:rPr>
          <w:rFonts w:hint="eastAsia" w:asciiTheme="minorEastAsia" w:hAnsiTheme="minorEastAsia" w:eastAsiaTheme="minorEastAsia"/>
          <w:sz w:val="28"/>
          <w:szCs w:val="28"/>
        </w:rPr>
        <w:t>（加盖公章）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投标人请将投标资料密封在信封或档案袋内（投标书封面要求写明文件名称、投标单位名称、地址、法定代表人或签字或盖章、投标单位联系人、联系电话）（加盖公章）投标文件一律不退，请投标方自留底稿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4.应提供法定代表人身份证，如参会代表不是法定代表人，需提供授权书，法定代表人身份证及授权代表身份证，否则投标无效。（加盖公章）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5.应提供报价单、响应资料无虚假声明、服务方案（服务承诺、质量及售后服务保障措施等）。（加盖公章）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6.评标所需的其他材料。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五、其它说明事项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 中选方自行组织人员安装自助机器，因安装使用过程中出现的一切损害赔偿责任均由中选方承担，与院方无关。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 自助机及其产品销售过程中产生的一切费用由中选方负责。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3.中选方应遵守院方的一切规章制度，注意防火、防盗。要注意安全用水用电，不得随意改动电源位置，否则出现的问题全部由中选方承担，同时承担给院方造成的经济损失。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 未经院方同意，中选方不得擅自将租用的场地部分或全部分转租他人，如有发生院方有权单方解除合同，租金不予退还。</w:t>
      </w:r>
    </w:p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六、报名时间及联系方式、开标时间及地点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1.报名时间：2023年1月31日至2023年2月2日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联系人：苏建平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联系地址：大庆市人民医院门诊部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联系电话：6612456   159045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5858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2.开标时间：2023年2月3日上午9时（如有变化，另行通知）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开标地点：机关四楼学术报告厅（如有变化，另行通知）</w:t>
      </w:r>
    </w:p>
    <w:p>
      <w:pPr>
        <w:spacing w:line="220" w:lineRule="atLeast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ZlMjA0NmVkMGVjNzZmMTgwYTZlZTJhNGNiYmViMzgifQ=="/>
  </w:docVars>
  <w:rsids>
    <w:rsidRoot w:val="00D31D50"/>
    <w:rsid w:val="00173C79"/>
    <w:rsid w:val="001943E9"/>
    <w:rsid w:val="002855F7"/>
    <w:rsid w:val="00323B43"/>
    <w:rsid w:val="003D37D8"/>
    <w:rsid w:val="003E457A"/>
    <w:rsid w:val="0041502B"/>
    <w:rsid w:val="00423562"/>
    <w:rsid w:val="00426133"/>
    <w:rsid w:val="004358AB"/>
    <w:rsid w:val="004E0593"/>
    <w:rsid w:val="00506FD0"/>
    <w:rsid w:val="00515360"/>
    <w:rsid w:val="005715BE"/>
    <w:rsid w:val="00734789"/>
    <w:rsid w:val="007A7ACC"/>
    <w:rsid w:val="007B1304"/>
    <w:rsid w:val="008235DB"/>
    <w:rsid w:val="008459BB"/>
    <w:rsid w:val="008B7726"/>
    <w:rsid w:val="008F5849"/>
    <w:rsid w:val="009F0487"/>
    <w:rsid w:val="00A20D1D"/>
    <w:rsid w:val="00B14494"/>
    <w:rsid w:val="00BD18DE"/>
    <w:rsid w:val="00C31DFA"/>
    <w:rsid w:val="00C91A6F"/>
    <w:rsid w:val="00D31D50"/>
    <w:rsid w:val="00E84F0D"/>
    <w:rsid w:val="00F73247"/>
    <w:rsid w:val="00FA659C"/>
    <w:rsid w:val="00FC09BE"/>
    <w:rsid w:val="56D00E88"/>
    <w:rsid w:val="668655B1"/>
    <w:rsid w:val="69C15EA9"/>
    <w:rsid w:val="768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1069</Words>
  <Characters>1129</Characters>
  <Lines>8</Lines>
  <Paragraphs>2</Paragraphs>
  <TotalTime>5</TotalTime>
  <ScaleCrop>false</ScaleCrop>
  <LinksUpToDate>false</LinksUpToDate>
  <CharactersWithSpaces>1155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2023-01-31T00:31:28Z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F599FD7FDA8F45AC99483A8A04A3265F</vt:lpwstr>
  </property>
</Properties>
</file>