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166"/>
        <w:gridCol w:w="1882"/>
        <w:gridCol w:w="1413"/>
        <w:gridCol w:w="2264"/>
        <w:gridCol w:w="2861"/>
        <w:gridCol w:w="2945"/>
        <w:gridCol w:w="1554"/>
        <w:gridCol w:w="1343"/>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2024011</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w:t>
            </w:r>
            <w:r>
              <w:rPr>
                <w:rFonts w:hint="eastAsia" w:ascii="仿宋" w:hAnsi="仿宋" w:eastAsia="仿宋" w:cs="仿宋"/>
                <w:b/>
                <w:color w:val="auto"/>
                <w:sz w:val="24"/>
                <w:lang w:eastAsia="zh-CN"/>
              </w:rPr>
              <w:t>医疗设备维修项目</w:t>
            </w:r>
          </w:p>
          <w:p>
            <w:pPr>
              <w:snapToGrid w:val="0"/>
              <w:spacing w:line="360" w:lineRule="auto"/>
              <w:ind w:firstLine="360" w:firstLineChars="150"/>
              <w:rPr>
                <w:rFonts w:hint="eastAsia" w:ascii="仿宋" w:hAnsi="仿宋" w:eastAsia="仿宋" w:cs="仿宋"/>
                <w:color w:val="auto"/>
                <w:sz w:val="24"/>
                <w:u w:val="single"/>
                <w:lang w:eastAsia="zh-CN"/>
              </w:rPr>
            </w:pPr>
            <w:r>
              <w:rPr>
                <w:rFonts w:hint="eastAsia" w:ascii="仿宋" w:hAnsi="仿宋" w:eastAsia="仿宋" w:cs="仿宋"/>
                <w:color w:val="auto"/>
                <w:sz w:val="24"/>
              </w:rPr>
              <w:t>三、采购方式：竞争性谈判</w:t>
            </w:r>
            <w:r>
              <w:rPr>
                <w:rFonts w:hint="eastAsia" w:ascii="仿宋" w:hAnsi="仿宋" w:eastAsia="仿宋" w:cs="仿宋"/>
                <w:color w:val="auto"/>
                <w:sz w:val="24"/>
                <w:lang w:eastAsia="zh-CN"/>
              </w:rPr>
              <w:t>、单一来源</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241" w:firstLineChars="100"/>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4、生产厂家直接参与本项目投标的需提供生产资格证明文件。经销商参与投标的，需提供针对本项目售后服务承诺及质量保证措施。</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5、</w:t>
            </w:r>
            <w:r>
              <w:rPr>
                <w:rFonts w:hint="default" w:ascii="仿宋" w:hAnsi="仿宋" w:eastAsia="仿宋" w:cs="仿宋"/>
                <w:b/>
                <w:bCs/>
                <w:color w:val="auto"/>
                <w:sz w:val="24"/>
                <w:u w:val="single"/>
                <w:lang w:val="en-US" w:eastAsia="zh-CN"/>
              </w:rPr>
              <w:t>未被信用中国网站（www.creditchina.gov.cn）列入失信被执行人、重大税收违法案件当事人名单；未被中国政府采购网（www.ccgp.gov.cn）列入政府采购严重违法失信行为记录名单。</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6、</w:t>
            </w:r>
            <w:r>
              <w:rPr>
                <w:rFonts w:hint="default" w:ascii="仿宋" w:hAnsi="仿宋" w:eastAsia="仿宋" w:cs="仿宋"/>
                <w:b/>
                <w:bCs/>
                <w:color w:val="auto"/>
                <w:sz w:val="24"/>
                <w:u w:val="single"/>
                <w:lang w:val="en-US" w:eastAsia="zh-CN"/>
              </w:rPr>
              <w:t>提供本单位的依法缴纳社会保障资金证明及授权代表社保证明材料。（加盖公章）</w:t>
            </w:r>
          </w:p>
          <w:p>
            <w:pPr>
              <w:snapToGrid w:val="0"/>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w:t>
            </w:r>
            <w:r>
              <w:rPr>
                <w:rFonts w:hint="eastAsia" w:ascii="仿宋" w:hAnsi="仿宋" w:eastAsia="仿宋" w:cs="仿宋"/>
                <w:color w:val="auto"/>
                <w:sz w:val="24"/>
                <w:lang w:eastAsia="zh-CN"/>
              </w:rPr>
              <w:t>三</w:t>
            </w:r>
            <w:r>
              <w:rPr>
                <w:rFonts w:hint="eastAsia" w:ascii="仿宋" w:hAnsi="仿宋" w:eastAsia="仿宋" w:cs="仿宋"/>
                <w:color w:val="auto"/>
                <w:sz w:val="24"/>
              </w:rPr>
              <w:t>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15</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售后服务承诺书</w:t>
                  </w:r>
                  <w:r>
                    <w:rPr>
                      <w:rFonts w:hint="eastAsia" w:ascii="华文仿宋" w:hAnsi="华文仿宋" w:eastAsia="华文仿宋" w:cs="华文仿宋"/>
                      <w:b/>
                      <w:color w:val="auto"/>
                      <w:kern w:val="0"/>
                      <w:szCs w:val="21"/>
                    </w:rPr>
                    <w:t>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hint="eastAsia"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rPr>
              <w:t>日1</w:t>
            </w:r>
            <w:r>
              <w:rPr>
                <w:rFonts w:hint="eastAsia" w:ascii="仿宋" w:hAnsi="仿宋" w:eastAsia="仿宋" w:cs="仿宋"/>
                <w:color w:val="auto"/>
                <w:sz w:val="24"/>
                <w:lang w:val="en-US" w:eastAsia="zh-CN"/>
              </w:rPr>
              <w:t>6</w:t>
            </w:r>
            <w:r>
              <w:rPr>
                <w:rFonts w:hint="eastAsia" w:ascii="仿宋" w:hAnsi="仿宋" w:eastAsia="仿宋" w:cs="仿宋"/>
                <w:color w:val="auto"/>
                <w:sz w:val="24"/>
              </w:rPr>
              <w:t>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6、开标地点：大庆市人民医院</w:t>
            </w:r>
            <w:r>
              <w:rPr>
                <w:rFonts w:hint="eastAsia" w:ascii="仿宋" w:hAnsi="仿宋" w:eastAsia="仿宋" w:cs="仿宋"/>
                <w:color w:val="auto"/>
                <w:sz w:val="24"/>
                <w:lang w:eastAsia="zh-CN"/>
              </w:rPr>
              <w:t>机关</w:t>
            </w:r>
            <w:r>
              <w:rPr>
                <w:rFonts w:hint="eastAsia" w:ascii="仿宋" w:hAnsi="仿宋" w:eastAsia="仿宋" w:cs="仿宋"/>
                <w:color w:val="auto"/>
                <w:sz w:val="24"/>
              </w:rPr>
              <w:t>四楼</w:t>
            </w:r>
            <w:r>
              <w:rPr>
                <w:rFonts w:hint="eastAsia" w:ascii="仿宋" w:hAnsi="仿宋" w:eastAsia="仿宋" w:cs="仿宋"/>
                <w:color w:val="auto"/>
                <w:sz w:val="24"/>
                <w:lang w:eastAsia="zh-CN"/>
              </w:rPr>
              <w:t>学术报告厅</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bookmarkStart w:id="3" w:name="_GoBack"/>
            <w:bookmarkEnd w:id="3"/>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24"/>
              </w:rPr>
            </w:pP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2024011</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w:t>
            </w:r>
            <w:r>
              <w:rPr>
                <w:rFonts w:hint="eastAsia" w:ascii="宋体" w:hAnsi="宋体" w:eastAsia="宋体" w:cs="宋体"/>
                <w:b/>
                <w:color w:val="auto"/>
                <w:kern w:val="0"/>
                <w:sz w:val="22"/>
                <w:szCs w:val="22"/>
                <w:lang w:eastAsia="zh-CN"/>
              </w:rPr>
              <w:t>万</w:t>
            </w:r>
            <w:r>
              <w:rPr>
                <w:rFonts w:hint="eastAsia" w:ascii="宋体" w:hAnsi="宋体" w:eastAsia="宋体" w:cs="宋体"/>
                <w:b/>
                <w:color w:val="auto"/>
                <w:kern w:val="0"/>
                <w:sz w:val="22"/>
                <w:szCs w:val="22"/>
              </w:rPr>
              <w:t>元）</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w:t>
            </w:r>
            <w:r>
              <w:rPr>
                <w:rFonts w:hint="eastAsia" w:ascii="宋体" w:hAnsi="宋体" w:eastAsia="宋体" w:cs="宋体"/>
                <w:b/>
                <w:color w:val="auto"/>
                <w:kern w:val="0"/>
                <w:sz w:val="22"/>
                <w:szCs w:val="22"/>
                <w:lang w:eastAsia="zh-CN"/>
              </w:rPr>
              <w:t>万</w:t>
            </w:r>
            <w:r>
              <w:rPr>
                <w:rFonts w:hint="eastAsia" w:ascii="宋体" w:hAnsi="宋体" w:eastAsia="宋体" w:cs="宋体"/>
                <w:b/>
                <w:color w:val="auto"/>
                <w:kern w:val="0"/>
                <w:sz w:val="22"/>
                <w:szCs w:val="22"/>
              </w:rPr>
              <w:t>元）</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CT球管维修项目</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南院影像科</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59.9</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59.9</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富士肠镜维修项目</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腔镜室</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高效过滤网</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手术室</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北院手术室58个，南院手术室40个</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13</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DSA球管采购项目</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介入科</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40</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40</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单一来源</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1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183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杜瓦罐（液氧）</w:t>
            </w:r>
          </w:p>
        </w:tc>
        <w:tc>
          <w:tcPr>
            <w:tcW w:w="14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高压氧科</w:t>
            </w:r>
          </w:p>
        </w:tc>
        <w:tc>
          <w:tcPr>
            <w:tcW w:w="22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p>
        </w:tc>
        <w:tc>
          <w:tcPr>
            <w:tcW w:w="285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0.15/瓶</w:t>
            </w:r>
          </w:p>
        </w:tc>
        <w:tc>
          <w:tcPr>
            <w:tcW w:w="2951"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0.15/瓶</w:t>
            </w:r>
          </w:p>
        </w:tc>
        <w:tc>
          <w:tcPr>
            <w:tcW w:w="1589"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单一来源</w:t>
            </w:r>
          </w:p>
        </w:tc>
        <w:tc>
          <w:tcPr>
            <w:tcW w:w="135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bl>
    <w:p>
      <w:pPr>
        <w:rPr>
          <w:rFonts w:hint="default" w:eastAsiaTheme="minorEastAsia"/>
          <w:b/>
          <w:bCs/>
          <w:sz w:val="32"/>
          <w:szCs w:val="32"/>
          <w:lang w:val="en-US" w:eastAsia="zh-CN"/>
        </w:rPr>
      </w:pPr>
      <w:r>
        <w:rPr>
          <w:rFonts w:hint="eastAsia"/>
          <w:b/>
          <w:bCs/>
          <w:sz w:val="32"/>
          <w:szCs w:val="32"/>
          <w:lang w:val="en-US" w:eastAsia="zh-CN"/>
        </w:rPr>
        <w:t>注：后附参数。</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5BF636C"/>
    <w:rsid w:val="06636980"/>
    <w:rsid w:val="07704BA7"/>
    <w:rsid w:val="07AC6D8A"/>
    <w:rsid w:val="0A3D2031"/>
    <w:rsid w:val="0B91743B"/>
    <w:rsid w:val="0BC01A4B"/>
    <w:rsid w:val="0C2D3908"/>
    <w:rsid w:val="0CDE3EF9"/>
    <w:rsid w:val="0D413F75"/>
    <w:rsid w:val="0D4562E9"/>
    <w:rsid w:val="0FDB71EF"/>
    <w:rsid w:val="0FE663C2"/>
    <w:rsid w:val="0FEC1B68"/>
    <w:rsid w:val="10023629"/>
    <w:rsid w:val="106167AF"/>
    <w:rsid w:val="106F1FD8"/>
    <w:rsid w:val="10E503DD"/>
    <w:rsid w:val="11F27423"/>
    <w:rsid w:val="12532A21"/>
    <w:rsid w:val="126A328D"/>
    <w:rsid w:val="12AD31C8"/>
    <w:rsid w:val="12BB1DFC"/>
    <w:rsid w:val="12D63009"/>
    <w:rsid w:val="132549CB"/>
    <w:rsid w:val="13D80718"/>
    <w:rsid w:val="148E76A0"/>
    <w:rsid w:val="15FB5D31"/>
    <w:rsid w:val="16E30A12"/>
    <w:rsid w:val="17451253"/>
    <w:rsid w:val="18534811"/>
    <w:rsid w:val="191669AC"/>
    <w:rsid w:val="19D72891"/>
    <w:rsid w:val="1B3B721E"/>
    <w:rsid w:val="1C220782"/>
    <w:rsid w:val="1C5F69B2"/>
    <w:rsid w:val="1C6A2129"/>
    <w:rsid w:val="1CCF4579"/>
    <w:rsid w:val="1CD74BA9"/>
    <w:rsid w:val="1CF75B94"/>
    <w:rsid w:val="1D8D196B"/>
    <w:rsid w:val="1EC5299A"/>
    <w:rsid w:val="1ECD2619"/>
    <w:rsid w:val="2007781C"/>
    <w:rsid w:val="20F54730"/>
    <w:rsid w:val="216978EF"/>
    <w:rsid w:val="2258341F"/>
    <w:rsid w:val="239E08A4"/>
    <w:rsid w:val="23E629DD"/>
    <w:rsid w:val="24AC50F5"/>
    <w:rsid w:val="26345C82"/>
    <w:rsid w:val="268619A7"/>
    <w:rsid w:val="27AA1179"/>
    <w:rsid w:val="29796228"/>
    <w:rsid w:val="2A2E21D1"/>
    <w:rsid w:val="2AD71F9F"/>
    <w:rsid w:val="2AF565BA"/>
    <w:rsid w:val="2B32436D"/>
    <w:rsid w:val="2BF12CB2"/>
    <w:rsid w:val="2CB2751C"/>
    <w:rsid w:val="2D19172E"/>
    <w:rsid w:val="2D3D2803"/>
    <w:rsid w:val="2D795660"/>
    <w:rsid w:val="2DA51213"/>
    <w:rsid w:val="2DFE58FA"/>
    <w:rsid w:val="2F430CE4"/>
    <w:rsid w:val="2FD24BD4"/>
    <w:rsid w:val="300D4577"/>
    <w:rsid w:val="301F52AD"/>
    <w:rsid w:val="3034062C"/>
    <w:rsid w:val="31432410"/>
    <w:rsid w:val="31B12702"/>
    <w:rsid w:val="337358BA"/>
    <w:rsid w:val="33A82015"/>
    <w:rsid w:val="33E47D2A"/>
    <w:rsid w:val="34AD2FCB"/>
    <w:rsid w:val="35CB37E1"/>
    <w:rsid w:val="37A60184"/>
    <w:rsid w:val="3834502D"/>
    <w:rsid w:val="38724243"/>
    <w:rsid w:val="38F2071A"/>
    <w:rsid w:val="394E1725"/>
    <w:rsid w:val="396C2EF7"/>
    <w:rsid w:val="3B4C2CCE"/>
    <w:rsid w:val="3B7F40FB"/>
    <w:rsid w:val="3C0F3C2E"/>
    <w:rsid w:val="3D347EBE"/>
    <w:rsid w:val="3F4525AD"/>
    <w:rsid w:val="3F80424E"/>
    <w:rsid w:val="40236D33"/>
    <w:rsid w:val="405C3C26"/>
    <w:rsid w:val="407A7C52"/>
    <w:rsid w:val="40B00BE2"/>
    <w:rsid w:val="40F404AD"/>
    <w:rsid w:val="412F5F6D"/>
    <w:rsid w:val="415C62C9"/>
    <w:rsid w:val="419E7A2B"/>
    <w:rsid w:val="41D66D97"/>
    <w:rsid w:val="42483E59"/>
    <w:rsid w:val="42C817D4"/>
    <w:rsid w:val="431B5DA9"/>
    <w:rsid w:val="432F3540"/>
    <w:rsid w:val="435958EE"/>
    <w:rsid w:val="435F51FB"/>
    <w:rsid w:val="43E22DEE"/>
    <w:rsid w:val="45396363"/>
    <w:rsid w:val="45833790"/>
    <w:rsid w:val="4601750B"/>
    <w:rsid w:val="462211FB"/>
    <w:rsid w:val="4651388E"/>
    <w:rsid w:val="46AF442A"/>
    <w:rsid w:val="47A10023"/>
    <w:rsid w:val="48F17E3D"/>
    <w:rsid w:val="48FD09F5"/>
    <w:rsid w:val="49C639A0"/>
    <w:rsid w:val="49CD4F10"/>
    <w:rsid w:val="4A6B623C"/>
    <w:rsid w:val="4A8A0346"/>
    <w:rsid w:val="4B4927C5"/>
    <w:rsid w:val="4B4F5B3F"/>
    <w:rsid w:val="4CE32AC9"/>
    <w:rsid w:val="4DA44DBF"/>
    <w:rsid w:val="4DDB6E1E"/>
    <w:rsid w:val="4E3D4CD0"/>
    <w:rsid w:val="4EA824BA"/>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65A053D"/>
    <w:rsid w:val="57421E1B"/>
    <w:rsid w:val="57581B0A"/>
    <w:rsid w:val="57633153"/>
    <w:rsid w:val="57E5652D"/>
    <w:rsid w:val="58EB36CF"/>
    <w:rsid w:val="598C1ACD"/>
    <w:rsid w:val="59D171FE"/>
    <w:rsid w:val="5ADB5622"/>
    <w:rsid w:val="5BAC183B"/>
    <w:rsid w:val="5CD83C9D"/>
    <w:rsid w:val="5DFD0A53"/>
    <w:rsid w:val="5E0F6F66"/>
    <w:rsid w:val="5F863B2F"/>
    <w:rsid w:val="61032E6B"/>
    <w:rsid w:val="61517A0E"/>
    <w:rsid w:val="6155160C"/>
    <w:rsid w:val="6459706D"/>
    <w:rsid w:val="667E3305"/>
    <w:rsid w:val="674212A6"/>
    <w:rsid w:val="676010AC"/>
    <w:rsid w:val="689B6F85"/>
    <w:rsid w:val="6A7106DC"/>
    <w:rsid w:val="6ABC136F"/>
    <w:rsid w:val="6B7E0E7E"/>
    <w:rsid w:val="6B8D2299"/>
    <w:rsid w:val="6DDF7B78"/>
    <w:rsid w:val="6F324204"/>
    <w:rsid w:val="6F3C65DA"/>
    <w:rsid w:val="706A53C9"/>
    <w:rsid w:val="7239763B"/>
    <w:rsid w:val="74785F21"/>
    <w:rsid w:val="74F0547A"/>
    <w:rsid w:val="76500BBD"/>
    <w:rsid w:val="768F7CFA"/>
    <w:rsid w:val="77F16638"/>
    <w:rsid w:val="793B0EAB"/>
    <w:rsid w:val="7A684727"/>
    <w:rsid w:val="7A6F1D21"/>
    <w:rsid w:val="7AF071A7"/>
    <w:rsid w:val="7B4D2521"/>
    <w:rsid w:val="7B5C16F8"/>
    <w:rsid w:val="7BE3342C"/>
    <w:rsid w:val="7C54379A"/>
    <w:rsid w:val="7C780477"/>
    <w:rsid w:val="7D733B0F"/>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autoRedefine/>
    <w:qFormat/>
    <w:uiPriority w:val="0"/>
  </w:style>
  <w:style w:type="character" w:customStyle="1" w:styleId="8">
    <w:name w:val="font41"/>
    <w:basedOn w:val="6"/>
    <w:autoRedefine/>
    <w:qFormat/>
    <w:uiPriority w:val="0"/>
    <w:rPr>
      <w:rFonts w:ascii="Calibri" w:hAnsi="Calibri" w:cs="Calibri"/>
      <w:color w:val="000000"/>
      <w:sz w:val="24"/>
      <w:szCs w:val="24"/>
      <w:u w:val="none"/>
    </w:rPr>
  </w:style>
  <w:style w:type="character" w:customStyle="1" w:styleId="9">
    <w:name w:val="font51"/>
    <w:basedOn w:val="6"/>
    <w:autoRedefine/>
    <w:qFormat/>
    <w:uiPriority w:val="0"/>
    <w:rPr>
      <w:rFonts w:hint="eastAsia" w:ascii="楷体" w:hAnsi="楷体" w:eastAsia="楷体" w:cs="楷体"/>
      <w:color w:val="000000"/>
      <w:sz w:val="24"/>
      <w:szCs w:val="24"/>
      <w:u w:val="none"/>
    </w:rPr>
  </w:style>
  <w:style w:type="character" w:customStyle="1" w:styleId="10">
    <w:name w:val="font21"/>
    <w:basedOn w:val="6"/>
    <w:autoRedefine/>
    <w:qFormat/>
    <w:uiPriority w:val="0"/>
    <w:rPr>
      <w:rFonts w:ascii="Calibri" w:hAnsi="Calibri" w:cs="Calibri"/>
      <w:color w:val="000000"/>
      <w:sz w:val="24"/>
      <w:szCs w:val="24"/>
      <w:u w:val="none"/>
    </w:rPr>
  </w:style>
  <w:style w:type="character" w:customStyle="1" w:styleId="11">
    <w:name w:val="font61"/>
    <w:basedOn w:val="6"/>
    <w:autoRedefine/>
    <w:qFormat/>
    <w:uiPriority w:val="0"/>
    <w:rPr>
      <w:rFonts w:hint="eastAsia" w:ascii="楷体" w:hAnsi="楷体" w:eastAsia="楷体" w:cs="楷体"/>
      <w:color w:val="000000"/>
      <w:sz w:val="24"/>
      <w:szCs w:val="24"/>
      <w:u w:val="none"/>
    </w:rPr>
  </w:style>
  <w:style w:type="character" w:customStyle="1" w:styleId="12">
    <w:name w:val="font71"/>
    <w:basedOn w:val="6"/>
    <w:autoRedefine/>
    <w:qFormat/>
    <w:uiPriority w:val="0"/>
    <w:rPr>
      <w:rFonts w:hint="eastAsia" w:ascii="宋体" w:hAnsi="宋体" w:eastAsia="宋体" w:cs="宋体"/>
      <w:color w:val="000000"/>
      <w:sz w:val="21"/>
      <w:szCs w:val="21"/>
      <w:u w:val="none"/>
    </w:rPr>
  </w:style>
  <w:style w:type="character" w:customStyle="1" w:styleId="13">
    <w:name w:val="font01"/>
    <w:basedOn w:val="6"/>
    <w:autoRedefine/>
    <w:qFormat/>
    <w:uiPriority w:val="0"/>
    <w:rPr>
      <w:rFonts w:hint="eastAsia" w:ascii="宋体" w:hAnsi="宋体" w:eastAsia="宋体" w:cs="宋体"/>
      <w:color w:val="000000"/>
      <w:sz w:val="21"/>
      <w:szCs w:val="21"/>
      <w:u w:val="none"/>
    </w:rPr>
  </w:style>
  <w:style w:type="character" w:customStyle="1" w:styleId="14">
    <w:name w:val="font81"/>
    <w:basedOn w:val="6"/>
    <w:autoRedefine/>
    <w:qFormat/>
    <w:uiPriority w:val="0"/>
    <w:rPr>
      <w:rFonts w:hint="eastAsia" w:ascii="仿宋" w:hAnsi="仿宋" w:eastAsia="仿宋" w:cs="仿宋"/>
      <w:color w:val="000000"/>
      <w:sz w:val="20"/>
      <w:szCs w:val="20"/>
      <w:u w:val="none"/>
    </w:rPr>
  </w:style>
  <w:style w:type="character" w:customStyle="1" w:styleId="15">
    <w:name w:val="font141"/>
    <w:basedOn w:val="6"/>
    <w:autoRedefine/>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autoRedefine/>
    <w:qFormat/>
    <w:uiPriority w:val="0"/>
    <w:rPr>
      <w:rFonts w:hint="eastAsia" w:ascii="楷体" w:hAnsi="楷体" w:eastAsia="楷体" w:cs="楷体"/>
      <w:color w:val="000000"/>
      <w:sz w:val="22"/>
      <w:szCs w:val="22"/>
      <w:u w:val="none"/>
    </w:rPr>
  </w:style>
  <w:style w:type="character" w:customStyle="1" w:styleId="1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8">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1321</Words>
  <Characters>1414</Characters>
  <Lines>18</Lines>
  <Paragraphs>5</Paragraphs>
  <TotalTime>10</TotalTime>
  <ScaleCrop>false</ScaleCrop>
  <LinksUpToDate>false</LinksUpToDate>
  <CharactersWithSpaces>1450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cc</cp:lastModifiedBy>
  <cp:lastPrinted>2022-12-13T02:09:00Z</cp:lastPrinted>
  <dcterms:modified xsi:type="dcterms:W3CDTF">2024-05-22T09:02:22Z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AA7F1D92852E4D2291B6AEF8AC5C9BA4</vt:lpwstr>
  </property>
</Properties>
</file>