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7478">
      <w:pPr>
        <w:spacing w:line="220" w:lineRule="atLeast"/>
        <w:jc w:val="center"/>
        <w:rPr>
          <w:rFonts w:hint="eastAsia" w:ascii="仿宋" w:hAnsi="仿宋" w:eastAsia="仿宋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44"/>
          <w:szCs w:val="44"/>
        </w:rPr>
        <w:t>中标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>公告</w:t>
      </w:r>
    </w:p>
    <w:p w14:paraId="4B0D854C"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一、白介素6测定试剂盒（免疫荧光干式定量法）</w:t>
      </w:r>
    </w:p>
    <w:p w14:paraId="68BE58AA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采购方式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竞争性谈判</w:t>
      </w:r>
    </w:p>
    <w:p w14:paraId="1A729403"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招标时间：202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5586082B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供应商：大庆九州通医疗科技有限公司</w:t>
      </w:r>
    </w:p>
    <w:p w14:paraId="74E2615F"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二、大便隐血测定试剂盒</w:t>
      </w:r>
    </w:p>
    <w:p w14:paraId="506AFCE7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采购方式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竞争性谈判</w:t>
      </w:r>
    </w:p>
    <w:p w14:paraId="7678FE1E"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招标时间：202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66638904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供应商：大庆宏昇威高药品销售有限责任公司</w:t>
      </w:r>
    </w:p>
    <w:p w14:paraId="18C8C374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三、空腹甲烷、氢呼气试剂</w:t>
      </w:r>
    </w:p>
    <w:p w14:paraId="0D48402F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竞争性谈判</w:t>
      </w:r>
    </w:p>
    <w:p w14:paraId="67848571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招标时间：202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7日</w:t>
      </w:r>
    </w:p>
    <w:p w14:paraId="51305500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供应商：爱普利得医药健康科技（深圳）有限公司</w:t>
      </w:r>
    </w:p>
    <w:p w14:paraId="4855D9C7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四、色淋巴亚群试剂等</w:t>
      </w:r>
    </w:p>
    <w:p w14:paraId="07405C15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采购方式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竞争性谈判</w:t>
      </w:r>
    </w:p>
    <w:p w14:paraId="12325F9F"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招标时间：202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61A66A6A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供应商：南昌市泽骏医疗器械有限公司</w:t>
      </w:r>
    </w:p>
    <w:p w14:paraId="4D462C78"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五、梅毒血清试剂盒等</w:t>
      </w:r>
    </w:p>
    <w:p w14:paraId="39567623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采购方式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竞争性谈判</w:t>
      </w:r>
    </w:p>
    <w:p w14:paraId="1C77E46A"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招标时间：202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34B0C383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供应商：</w:t>
      </w:r>
      <w:r>
        <w:rPr>
          <w:rFonts w:hint="eastAsia" w:ascii="仿宋" w:hAnsi="仿宋" w:eastAsia="仿宋"/>
          <w:sz w:val="28"/>
          <w:szCs w:val="28"/>
        </w:rPr>
        <w:t>大庆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三元翔瑞医药</w:t>
      </w:r>
      <w:r>
        <w:rPr>
          <w:rFonts w:hint="eastAsia" w:ascii="仿宋" w:hAnsi="仿宋" w:eastAsia="仿宋"/>
          <w:sz w:val="28"/>
          <w:szCs w:val="28"/>
        </w:rPr>
        <w:t>有限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公司</w:t>
      </w:r>
    </w:p>
    <w:p w14:paraId="2DDB6D94"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六、润滑剂等</w:t>
      </w:r>
    </w:p>
    <w:p w14:paraId="4305FF0D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采购方式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竞争性谈判</w:t>
      </w:r>
    </w:p>
    <w:p w14:paraId="1461EBFE"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招标时间：202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6B47A32C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供应商：大庆鸿德康科技开发有限公司</w:t>
      </w:r>
    </w:p>
    <w:p w14:paraId="49916606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七、血液透析浓缩物粉剂等</w:t>
      </w:r>
    </w:p>
    <w:p w14:paraId="094BCB89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采购方式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竞争性谈判</w:t>
      </w:r>
    </w:p>
    <w:p w14:paraId="1E49C7D4">
      <w:pPr>
        <w:spacing w:line="220" w:lineRule="atLeas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招标时间：202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12AD5A34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供应商：大庆运飞科技有限公司</w:t>
      </w:r>
    </w:p>
    <w:p w14:paraId="474D87F9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八、一次性宫腔压迫球囊套件</w:t>
      </w:r>
    </w:p>
    <w:p w14:paraId="26769877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竞争性谈判</w:t>
      </w:r>
    </w:p>
    <w:p w14:paraId="23755BAE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招标时间：202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7日</w:t>
      </w:r>
    </w:p>
    <w:p w14:paraId="3B1D75CB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供应商：黑龙江瑞祥洲科技有限公司</w:t>
      </w:r>
    </w:p>
    <w:p w14:paraId="118CFA0A"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九、一次性使用冲洗吸引套件等</w:t>
      </w:r>
    </w:p>
    <w:p w14:paraId="6EFC66A2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采购方式：竞争性谈判</w:t>
      </w:r>
    </w:p>
    <w:p w14:paraId="02AB54A3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招标时间：2024年11月7日</w:t>
      </w:r>
    </w:p>
    <w:p w14:paraId="71AA5315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中标供应商：南昌市泽骏医疗器材有限公司</w:t>
      </w:r>
    </w:p>
    <w:p w14:paraId="3E10D903"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十、婴儿脐动脉导管</w:t>
      </w:r>
    </w:p>
    <w:p w14:paraId="700E14DB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采购方式：竞争性谈判</w:t>
      </w:r>
    </w:p>
    <w:p w14:paraId="0980892D">
      <w:pPr>
        <w:spacing w:line="220" w:lineRule="atLeas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招标时间：2024年11月7日</w:t>
      </w:r>
    </w:p>
    <w:p w14:paraId="2B44A5D8"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中标供应商：哈尔滨金衡商贸有限公司</w:t>
      </w:r>
    </w:p>
    <w:p w14:paraId="4B57C46D">
      <w:pPr>
        <w:spacing w:line="220" w:lineRule="atLeast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7909CFD3">
      <w:pPr>
        <w:spacing w:line="220" w:lineRule="atLeas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中标结果公示期为公示之日起1日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50148C2F">
      <w:pPr>
        <w:spacing w:line="220" w:lineRule="atLeas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招标人联系电话：6612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020</w:t>
      </w:r>
    </w:p>
    <w:p w14:paraId="1E986D07">
      <w:pPr>
        <w:spacing w:line="220" w:lineRule="atLeas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采购办联系电话：6612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089</w:t>
      </w:r>
    </w:p>
    <w:p w14:paraId="03C7EA1E">
      <w:pPr>
        <w:spacing w:line="220" w:lineRule="atLeast"/>
        <w:ind w:firstLine="5320" w:firstLineChars="1900"/>
        <w:rPr>
          <w:rFonts w:hint="eastAsia" w:ascii="仿宋" w:hAnsi="仿宋" w:eastAsia="仿宋"/>
          <w:sz w:val="28"/>
          <w:szCs w:val="28"/>
        </w:rPr>
      </w:pPr>
    </w:p>
    <w:p w14:paraId="5A3E1497">
      <w:pPr>
        <w:spacing w:line="220" w:lineRule="atLeast"/>
        <w:ind w:firstLine="5320" w:firstLineChars="1900"/>
        <w:rPr>
          <w:rFonts w:hint="eastAsia" w:ascii="仿宋" w:hAnsi="仿宋" w:eastAsia="仿宋"/>
          <w:sz w:val="28"/>
          <w:szCs w:val="28"/>
        </w:rPr>
      </w:pPr>
    </w:p>
    <w:p w14:paraId="742B8552">
      <w:pPr>
        <w:spacing w:line="220" w:lineRule="atLeast"/>
        <w:ind w:firstLine="5320" w:firstLineChars="1900"/>
        <w:rPr>
          <w:rFonts w:hint="eastAsia" w:ascii="仿宋" w:hAnsi="仿宋" w:eastAsia="仿宋"/>
          <w:sz w:val="28"/>
          <w:szCs w:val="28"/>
        </w:rPr>
      </w:pPr>
    </w:p>
    <w:p w14:paraId="20F97FA3">
      <w:pPr>
        <w:spacing w:line="220" w:lineRule="atLeast"/>
        <w:ind w:firstLine="5320" w:firstLineChars="1900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p w14:paraId="52BC412F">
      <w:pPr>
        <w:spacing w:line="220" w:lineRule="atLeast"/>
        <w:ind w:firstLine="5320" w:firstLineChars="19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大庆市人民医院</w:t>
      </w:r>
    </w:p>
    <w:p w14:paraId="3034DF86">
      <w:pPr>
        <w:spacing w:line="220" w:lineRule="atLeast"/>
        <w:ind w:firstLine="5320" w:firstLineChars="19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WUyODdjMzQxMjk5MjdjYjFiYmIyNjYyZjIyYTY0M2EifQ=="/>
  </w:docVars>
  <w:rsids>
    <w:rsidRoot w:val="00D31D50"/>
    <w:rsid w:val="001D777D"/>
    <w:rsid w:val="00252175"/>
    <w:rsid w:val="002C0E55"/>
    <w:rsid w:val="002C4145"/>
    <w:rsid w:val="00310E6A"/>
    <w:rsid w:val="00321AA9"/>
    <w:rsid w:val="00323B43"/>
    <w:rsid w:val="00350A18"/>
    <w:rsid w:val="0036683B"/>
    <w:rsid w:val="003C52F9"/>
    <w:rsid w:val="003D37D8"/>
    <w:rsid w:val="00426133"/>
    <w:rsid w:val="004358AB"/>
    <w:rsid w:val="004A639F"/>
    <w:rsid w:val="004F0A48"/>
    <w:rsid w:val="005D013C"/>
    <w:rsid w:val="005F7621"/>
    <w:rsid w:val="00606989"/>
    <w:rsid w:val="006477A4"/>
    <w:rsid w:val="00657551"/>
    <w:rsid w:val="006C7C53"/>
    <w:rsid w:val="008B7726"/>
    <w:rsid w:val="00A01D4E"/>
    <w:rsid w:val="00A07259"/>
    <w:rsid w:val="00A47AF8"/>
    <w:rsid w:val="00B30C83"/>
    <w:rsid w:val="00B52870"/>
    <w:rsid w:val="00B66821"/>
    <w:rsid w:val="00B72CD3"/>
    <w:rsid w:val="00BC2C54"/>
    <w:rsid w:val="00BF4A87"/>
    <w:rsid w:val="00C342DA"/>
    <w:rsid w:val="00C37BBC"/>
    <w:rsid w:val="00CB013C"/>
    <w:rsid w:val="00D31D50"/>
    <w:rsid w:val="00DC662A"/>
    <w:rsid w:val="00E442A7"/>
    <w:rsid w:val="00EB1E87"/>
    <w:rsid w:val="00FA0A87"/>
    <w:rsid w:val="1187516A"/>
    <w:rsid w:val="3DF63428"/>
    <w:rsid w:val="64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192</Characters>
  <Lines>2</Lines>
  <Paragraphs>1</Paragraphs>
  <TotalTime>0</TotalTime>
  <ScaleCrop>false</ScaleCrop>
  <LinksUpToDate>false</LinksUpToDate>
  <CharactersWithSpaces>192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ztb</cp:lastModifiedBy>
  <dcterms:modified xsi:type="dcterms:W3CDTF">2024-11-11T08:16:17Z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947CB8E933BC46B2990CB11ED94F62A9_12</vt:lpwstr>
  </property>
</Properties>
</file>